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EC3E" w14:textId="77777777" w:rsidR="00416FCF" w:rsidRDefault="00416FCF" w:rsidP="00416FCF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河南省工程研究中心申请报告大纲</w:t>
      </w:r>
    </w:p>
    <w:p w14:paraId="09E1D50D" w14:textId="77777777" w:rsidR="00416FCF" w:rsidRDefault="00416FCF" w:rsidP="00416FCF">
      <w:pPr>
        <w:spacing w:line="240" w:lineRule="auto"/>
        <w:ind w:firstLineChars="200" w:firstLine="640"/>
        <w:rPr>
          <w:rFonts w:ascii="Times New Roman" w:hAnsi="Times New Roman" w:cs="Times New Roman"/>
        </w:rPr>
      </w:pPr>
    </w:p>
    <w:p w14:paraId="37B714FC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一、工程中心组建方案摘要（</w:t>
      </w:r>
      <w:r>
        <w:rPr>
          <w:rFonts w:ascii="Times New Roman" w:eastAsia="黑体" w:hAnsi="Times New Roman" w:cs="Times New Roman"/>
          <w:color w:val="000000"/>
          <w:kern w:val="0"/>
          <w:szCs w:val="32"/>
        </w:rPr>
        <w:t>1000</w:t>
      </w: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字左右）</w:t>
      </w:r>
    </w:p>
    <w:p w14:paraId="05ACE968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二、工程中心建设背景及必要性</w:t>
      </w:r>
    </w:p>
    <w:p w14:paraId="5582F6CC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本领域在国民经济建设中的地位与作用；</w:t>
      </w:r>
    </w:p>
    <w:p w14:paraId="1C42DCE8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国内外技术发展状况、产业发展状况与市场分析；</w:t>
      </w:r>
    </w:p>
    <w:p w14:paraId="4C21803B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本领域当前急待解决的关键技术问题；</w:t>
      </w:r>
    </w:p>
    <w:p w14:paraId="3C412A01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本领域成果转化与产业化存在的主要问题及原因；</w:t>
      </w:r>
    </w:p>
    <w:p w14:paraId="2AF548A6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5.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建设工程研究中心的意义与作用。</w:t>
      </w:r>
    </w:p>
    <w:p w14:paraId="1EF0CB71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三、申报单位概况和建设条件</w:t>
      </w:r>
    </w:p>
    <w:p w14:paraId="16B97E4D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申报单位概况；</w:t>
      </w:r>
    </w:p>
    <w:p w14:paraId="652F180D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拟工程化、产业化的重要科研成果及其水平；</w:t>
      </w:r>
    </w:p>
    <w:p w14:paraId="5ABAA0E2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技术队伍及学科主要带头人概况；</w:t>
      </w:r>
    </w:p>
    <w:p w14:paraId="44BAE919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现有基础条件。</w:t>
      </w:r>
    </w:p>
    <w:p w14:paraId="518D4C9B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四、主要任务与目标</w:t>
      </w:r>
    </w:p>
    <w:p w14:paraId="34C0BF0F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工程中心的主要发展方向；</w:t>
      </w:r>
    </w:p>
    <w:p w14:paraId="616E79BD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工程中心的主要功能与任务；</w:t>
      </w:r>
    </w:p>
    <w:p w14:paraId="664138F3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工程中心的发展战略与经营思路；</w:t>
      </w:r>
    </w:p>
    <w:p w14:paraId="6F32B4B1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lastRenderedPageBreak/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工程中心的近期和中期目标。</w:t>
      </w:r>
    </w:p>
    <w:p w14:paraId="074AD228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五、管理与运行机制</w:t>
      </w:r>
    </w:p>
    <w:p w14:paraId="5C6CF2B7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工程中心的机构设置、职责和运行机制；</w:t>
      </w:r>
    </w:p>
    <w:p w14:paraId="5AA83A6F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队伍、编制及学科、技术主要带头人概况；</w:t>
      </w:r>
    </w:p>
    <w:p w14:paraId="02D69A02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与相关企业、科研单位、院校的关系。</w:t>
      </w:r>
    </w:p>
    <w:p w14:paraId="7DDEDE7E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六、组建方案与投资估算</w:t>
      </w:r>
    </w:p>
    <w:p w14:paraId="6A0A8893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工程中心建设地点、内容、规模与方案；</w:t>
      </w:r>
    </w:p>
    <w:p w14:paraId="31266976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申报单位及参建单位提供的配套与支撑条件；</w:t>
      </w:r>
    </w:p>
    <w:p w14:paraId="29A8A996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工程中心建设投资估算；</w:t>
      </w:r>
    </w:p>
    <w:p w14:paraId="467EB18A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资金筹措方案。</w:t>
      </w:r>
    </w:p>
    <w:p w14:paraId="056DD101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七、经济和社会效益初步分析</w:t>
      </w:r>
    </w:p>
    <w:p w14:paraId="60F7CCFB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八、其他需要说明的问题</w:t>
      </w:r>
    </w:p>
    <w:p w14:paraId="1D7FAD2D" w14:textId="77777777" w:rsidR="00416FCF" w:rsidRDefault="00416FCF" w:rsidP="00416FCF">
      <w:pPr>
        <w:spacing w:line="60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Cs w:val="32"/>
        </w:rPr>
        <w:t>九、提供附件</w:t>
      </w:r>
    </w:p>
    <w:p w14:paraId="462351B7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1.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依托单位组建工程中心的协议；</w:t>
      </w:r>
    </w:p>
    <w:p w14:paraId="5402C66D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2.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工程中心章程（合法经营文件）；</w:t>
      </w:r>
    </w:p>
    <w:p w14:paraId="0983217D" w14:textId="77777777" w:rsidR="00416FCF" w:rsidRDefault="00416FCF" w:rsidP="00416FCF">
      <w:pPr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3.</w:t>
      </w:r>
      <w:proofErr w:type="gramStart"/>
      <w:r>
        <w:rPr>
          <w:rFonts w:ascii="Times New Roman" w:hAnsi="Times New Roman" w:cs="Times New Roman" w:hint="eastAsia"/>
          <w:color w:val="000000"/>
          <w:kern w:val="0"/>
          <w:szCs w:val="32"/>
        </w:rPr>
        <w:t>前期科技</w:t>
      </w:r>
      <w:proofErr w:type="gramEnd"/>
      <w:r>
        <w:rPr>
          <w:rFonts w:ascii="Times New Roman" w:hAnsi="Times New Roman" w:cs="Times New Roman" w:hint="eastAsia"/>
          <w:color w:val="000000"/>
          <w:kern w:val="0"/>
          <w:szCs w:val="32"/>
        </w:rPr>
        <w:t>成果证明文件；</w:t>
      </w:r>
    </w:p>
    <w:p w14:paraId="06A85C61" w14:textId="77777777" w:rsidR="00416FCF" w:rsidRDefault="00416FCF" w:rsidP="00416FCF">
      <w:pPr>
        <w:widowControl/>
        <w:spacing w:line="600" w:lineRule="exact"/>
        <w:ind w:firstLineChars="200" w:firstLine="640"/>
        <w:rPr>
          <w:rFonts w:ascii="Times New Roman" w:hAnsi="Times New Roman" w:cs="Times New Roman"/>
          <w:color w:val="000000"/>
          <w:kern w:val="0"/>
          <w:szCs w:val="32"/>
        </w:rPr>
      </w:pPr>
      <w:r>
        <w:rPr>
          <w:rFonts w:ascii="Times New Roman" w:hAnsi="Times New Roman" w:cs="Times New Roman"/>
          <w:color w:val="000000"/>
          <w:kern w:val="0"/>
          <w:szCs w:val="32"/>
        </w:rPr>
        <w:t>4.</w:t>
      </w:r>
      <w:r>
        <w:rPr>
          <w:rFonts w:ascii="Times New Roman" w:hAnsi="Times New Roman" w:cs="Times New Roman" w:hint="eastAsia"/>
          <w:color w:val="000000"/>
          <w:kern w:val="0"/>
          <w:szCs w:val="32"/>
        </w:rPr>
        <w:t>其他配套证明文件等。</w:t>
      </w:r>
    </w:p>
    <w:p w14:paraId="2AEF15D7" w14:textId="77777777" w:rsidR="0096110A" w:rsidRDefault="0096110A"/>
    <w:sectPr w:rsidR="0096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3516" w14:textId="77777777" w:rsidR="00C616BE" w:rsidRDefault="00C616BE" w:rsidP="00416FCF">
      <w:pPr>
        <w:spacing w:after="0" w:line="240" w:lineRule="auto"/>
      </w:pPr>
      <w:r>
        <w:separator/>
      </w:r>
    </w:p>
  </w:endnote>
  <w:endnote w:type="continuationSeparator" w:id="0">
    <w:p w14:paraId="1095234C" w14:textId="77777777" w:rsidR="00C616BE" w:rsidRDefault="00C616BE" w:rsidP="0041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1DA1" w14:textId="77777777" w:rsidR="00C616BE" w:rsidRDefault="00C616BE" w:rsidP="00416FCF">
      <w:pPr>
        <w:spacing w:after="0" w:line="240" w:lineRule="auto"/>
      </w:pPr>
      <w:r>
        <w:separator/>
      </w:r>
    </w:p>
  </w:footnote>
  <w:footnote w:type="continuationSeparator" w:id="0">
    <w:p w14:paraId="39FA225D" w14:textId="77777777" w:rsidR="00C616BE" w:rsidRDefault="00C616BE" w:rsidP="00416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21"/>
    <w:rsid w:val="00250B21"/>
    <w:rsid w:val="00416FCF"/>
    <w:rsid w:val="0096110A"/>
    <w:rsid w:val="00C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073DF2-C1AC-4C1A-98B5-7D498187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6FCF"/>
    <w:pPr>
      <w:widowControl w:val="0"/>
      <w:spacing w:after="160" w:line="276" w:lineRule="auto"/>
      <w:jc w:val="both"/>
    </w:pPr>
    <w:rPr>
      <w:rFonts w:eastAsia="仿宋_GB231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6FCF"/>
    <w:pP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16FC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6FCF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16FCF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416FC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416FCF"/>
    <w:rPr>
      <w:rFonts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王</dc:creator>
  <cp:keywords/>
  <dc:description/>
  <cp:lastModifiedBy>阳 王</cp:lastModifiedBy>
  <cp:revision>2</cp:revision>
  <dcterms:created xsi:type="dcterms:W3CDTF">2024-03-21T00:54:00Z</dcterms:created>
  <dcterms:modified xsi:type="dcterms:W3CDTF">2024-03-21T00:54:00Z</dcterms:modified>
</cp:coreProperties>
</file>