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F3" w:rsidRPr="00D944F3" w:rsidRDefault="00D944F3" w:rsidP="00D944F3">
      <w:pPr>
        <w:widowControl/>
        <w:spacing w:before="100" w:beforeAutospacing="1" w:after="100" w:afterAutospacing="1"/>
        <w:jc w:val="center"/>
        <w:rPr>
          <w:rFonts w:ascii="Arial" w:eastAsia="宋体" w:hAnsi="Arial" w:cs="Arial"/>
          <w:color w:val="000000"/>
          <w:kern w:val="0"/>
          <w:sz w:val="18"/>
          <w:szCs w:val="18"/>
        </w:rPr>
      </w:pPr>
      <w:r w:rsidRPr="00D944F3">
        <w:rPr>
          <w:rFonts w:ascii="黑体" w:eastAsia="黑体" w:hAnsi="Arial" w:cs="Arial" w:hint="eastAsia"/>
          <w:color w:val="000000"/>
          <w:kern w:val="0"/>
          <w:sz w:val="36"/>
          <w:szCs w:val="36"/>
        </w:rPr>
        <w:t>2018年度</w:t>
      </w:r>
      <w:r w:rsidR="00DB7433">
        <w:rPr>
          <w:rFonts w:ascii="黑体" w:eastAsia="黑体" w:hAnsi="Arial" w:cs="Arial" w:hint="eastAsia"/>
          <w:color w:val="000000"/>
          <w:kern w:val="0"/>
          <w:sz w:val="36"/>
          <w:szCs w:val="36"/>
        </w:rPr>
        <w:t>平顶山</w:t>
      </w:r>
      <w:bookmarkStart w:id="0" w:name="_GoBack"/>
      <w:bookmarkEnd w:id="0"/>
      <w:r w:rsidRPr="00D944F3">
        <w:rPr>
          <w:rFonts w:ascii="黑体" w:eastAsia="黑体" w:hAnsi="Arial" w:cs="Arial" w:hint="eastAsia"/>
          <w:color w:val="000000"/>
          <w:kern w:val="0"/>
          <w:sz w:val="36"/>
          <w:szCs w:val="36"/>
        </w:rPr>
        <w:t>市社科联调研课题指南</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黑体" w:eastAsia="黑体" w:hAnsi="Arial" w:cs="Arial" w:hint="eastAsia"/>
          <w:color w:val="000000"/>
          <w:kern w:val="0"/>
          <w:sz w:val="28"/>
          <w:szCs w:val="28"/>
        </w:rPr>
        <w:t>马克思主义·科学社会主义</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1.习近平新时代中国特色社会主义思想研究（可分专题分领域研究）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2.党的十八大以来党和国家事业历史性变革的经验总结研究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3.中国特色社会主义进入新时代的重大意义和基本内涵研究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4.新时代我国社会主要矛盾发生变化的新特点研究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5.分两步走全面建设社会主义现代化国家的新目标研究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6.改革开放四十年的历程、成就和经验研究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7.党的十八大以来党的理论创新、实践创新、制度创新研究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8.国家治理体系和治理能力现代化研究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9.新时代意识形态工作研究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黑体" w:eastAsia="黑体" w:hAnsi="Arial" w:cs="Arial" w:hint="eastAsia"/>
          <w:color w:val="000000"/>
          <w:kern w:val="0"/>
          <w:sz w:val="28"/>
          <w:szCs w:val="28"/>
        </w:rPr>
        <w:t>哲学·政治</w:t>
      </w:r>
    </w:p>
    <w:p w:rsidR="00D944F3" w:rsidRPr="00D944F3" w:rsidRDefault="00D944F3" w:rsidP="00D944F3">
      <w:pPr>
        <w:widowControl/>
        <w:spacing w:before="100" w:beforeAutospacing="1" w:after="100" w:afterAutospacing="1"/>
        <w:ind w:left="420" w:hanging="42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10.习近平新时代中国特色社会主义思想与马克思主义中国化历史进程研究</w:t>
      </w:r>
    </w:p>
    <w:p w:rsidR="00D944F3" w:rsidRPr="00D944F3" w:rsidRDefault="00D944F3" w:rsidP="00D944F3">
      <w:pPr>
        <w:widowControl/>
        <w:spacing w:before="100" w:beforeAutospacing="1" w:after="100" w:afterAutospacing="1"/>
        <w:ind w:left="420" w:hanging="42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11.习近平新时代中国特色社会主义思想与中国特色社会主义理论体系发展研究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lastRenderedPageBreak/>
        <w:t>12.习近平新时代中国特色社会主义思想的河南实践</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13.中国社会主要矛盾变化的历史方位研究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14.中国特色哲学社会科学与中国特色</w:t>
      </w:r>
      <w:proofErr w:type="gramStart"/>
      <w:r w:rsidRPr="00D944F3">
        <w:rPr>
          <w:rFonts w:ascii="仿宋_GB2312" w:eastAsia="仿宋_GB2312" w:hAnsi="Arial" w:cs="Arial" w:hint="eastAsia"/>
          <w:color w:val="000000"/>
          <w:kern w:val="0"/>
          <w:sz w:val="28"/>
          <w:szCs w:val="28"/>
        </w:rPr>
        <w:t>新型智库关系</w:t>
      </w:r>
      <w:proofErr w:type="gramEnd"/>
      <w:r w:rsidRPr="00D944F3">
        <w:rPr>
          <w:rFonts w:ascii="仿宋_GB2312" w:eastAsia="仿宋_GB2312" w:hAnsi="Arial" w:cs="Arial" w:hint="eastAsia"/>
          <w:color w:val="000000"/>
          <w:kern w:val="0"/>
          <w:sz w:val="28"/>
          <w:szCs w:val="28"/>
        </w:rPr>
        <w:t>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15.人民群众公共需求变化态势调查与分析</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16.建设具有强大凝聚力和</w:t>
      </w:r>
      <w:proofErr w:type="gramStart"/>
      <w:r w:rsidRPr="00D944F3">
        <w:rPr>
          <w:rFonts w:ascii="仿宋_GB2312" w:eastAsia="仿宋_GB2312" w:hAnsi="Arial" w:cs="Arial" w:hint="eastAsia"/>
          <w:color w:val="000000"/>
          <w:kern w:val="0"/>
          <w:sz w:val="28"/>
          <w:szCs w:val="28"/>
        </w:rPr>
        <w:t>引领力</w:t>
      </w:r>
      <w:proofErr w:type="gramEnd"/>
      <w:r w:rsidRPr="00D944F3">
        <w:rPr>
          <w:rFonts w:ascii="仿宋_GB2312" w:eastAsia="仿宋_GB2312" w:hAnsi="Arial" w:cs="Arial" w:hint="eastAsia"/>
          <w:color w:val="000000"/>
          <w:kern w:val="0"/>
          <w:sz w:val="28"/>
          <w:szCs w:val="28"/>
        </w:rPr>
        <w:t>的社会主义意识形态研究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黑体" w:eastAsia="黑体" w:hAnsi="Arial" w:cs="Arial" w:hint="eastAsia"/>
          <w:color w:val="000000"/>
          <w:kern w:val="0"/>
          <w:sz w:val="28"/>
          <w:szCs w:val="28"/>
        </w:rPr>
        <w:t>党史·党建</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17.新时代中国共产党的历史使命研究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18.坚持和加强党的全面领导研究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19.强化“四个意识”、维护党的领导核心研究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20.新时代全面从严治党的新形势新要求研究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21.我市推进全面从严治党的新实践新探索</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22.我市加强基层党组织建设的调查与思考</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黑体" w:eastAsia="黑体" w:hAnsi="Arial" w:cs="Arial" w:hint="eastAsia"/>
          <w:color w:val="000000"/>
          <w:kern w:val="0"/>
          <w:sz w:val="28"/>
          <w:szCs w:val="28"/>
        </w:rPr>
        <w:t>法</w:t>
      </w:r>
      <w:r w:rsidRPr="00D944F3">
        <w:rPr>
          <w:rFonts w:ascii="黑体" w:eastAsia="黑体" w:hAnsi="Arial" w:cs="Arial" w:hint="eastAsia"/>
          <w:color w:val="000000"/>
          <w:kern w:val="0"/>
          <w:sz w:val="28"/>
          <w:szCs w:val="28"/>
        </w:rPr>
        <w:t>  </w:t>
      </w:r>
      <w:r w:rsidRPr="00D944F3">
        <w:rPr>
          <w:rFonts w:ascii="黑体" w:eastAsia="黑体" w:hAnsi="Arial" w:cs="Arial" w:hint="eastAsia"/>
          <w:color w:val="000000"/>
          <w:kern w:val="0"/>
          <w:sz w:val="28"/>
          <w:szCs w:val="28"/>
        </w:rPr>
        <w:t>学</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23.习近平总书记法治思想研究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24.中国特色社会主义法治理论体系的建构研究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lastRenderedPageBreak/>
        <w:t>25.深化依法治国实践的路径研究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26.新时代中国特色社会主义法治文化研究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27.打造共建共治共享的社会治理格局研究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28.供给侧结构性改革的法律问题研究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29.网络犯罪的立法与司法研究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30.全面依法治国背景下推进法治河南建设对策研究</w:t>
      </w:r>
    </w:p>
    <w:p w:rsidR="00D944F3" w:rsidRPr="00210D93" w:rsidRDefault="00D944F3" w:rsidP="00D944F3">
      <w:pPr>
        <w:widowControl/>
        <w:spacing w:before="100" w:beforeAutospacing="1" w:after="100" w:afterAutospacing="1"/>
        <w:jc w:val="left"/>
        <w:rPr>
          <w:rFonts w:ascii="黑体" w:eastAsia="黑体" w:hAnsi="Arial" w:cs="Arial"/>
          <w:color w:val="000000"/>
          <w:kern w:val="0"/>
          <w:sz w:val="28"/>
          <w:szCs w:val="28"/>
        </w:rPr>
      </w:pPr>
      <w:r w:rsidRPr="00210D93">
        <w:rPr>
          <w:rFonts w:ascii="黑体" w:eastAsia="黑体" w:hAnsi="Arial" w:cs="Arial" w:hint="eastAsia"/>
          <w:color w:val="000000"/>
          <w:kern w:val="0"/>
          <w:sz w:val="28"/>
          <w:szCs w:val="28"/>
        </w:rPr>
        <w:t>社会·人口</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31.新时代中国社会主要矛盾的社会学研究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32.新时代人民对美好生活的新期待研究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33.全面建成多层次社会保障体系研究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34.建设多元化养老综合体完善养老服务体系的经验和对策研究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35.平顶山实现更高质量发展和更充分就业对策研究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36.加快老龄事业和产业发展研究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37.加快建设多主体供给、多渠道保障、租购并举的住房制度研究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黑体" w:eastAsia="黑体" w:hAnsi="Arial" w:cs="Arial" w:hint="eastAsia"/>
          <w:color w:val="000000"/>
          <w:kern w:val="0"/>
          <w:sz w:val="28"/>
          <w:szCs w:val="28"/>
        </w:rPr>
        <w:t>新闻传播·图书情报</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lastRenderedPageBreak/>
        <w:t>38.新时代中国大众传媒的传播力、引导力、公信力研究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39.加强互联网内容建设，建立网络综合治理体系研究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40.网络舆论导向以及管理机制研究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41.网络信息传播对新型社会关系建构的影响研究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42.网络文化对生活方式的影响研究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43.手机信息传播“圈子”文化研究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44.智慧社会与信息环境建设研究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45.书吧与图书总馆、分馆制有机结合的对策研究</w:t>
      </w:r>
    </w:p>
    <w:p w:rsidR="00D944F3" w:rsidRPr="00210D93" w:rsidRDefault="00D944F3" w:rsidP="00D944F3">
      <w:pPr>
        <w:widowControl/>
        <w:spacing w:before="100" w:beforeAutospacing="1" w:after="100" w:afterAutospacing="1"/>
        <w:jc w:val="left"/>
        <w:rPr>
          <w:rFonts w:ascii="黑体" w:eastAsia="黑体" w:hAnsi="Arial" w:cs="Arial"/>
          <w:color w:val="000000"/>
          <w:kern w:val="0"/>
          <w:sz w:val="28"/>
          <w:szCs w:val="28"/>
        </w:rPr>
      </w:pPr>
      <w:r w:rsidRPr="00210D93">
        <w:rPr>
          <w:rFonts w:ascii="黑体" w:eastAsia="黑体" w:hAnsi="Arial" w:cs="Arial" w:hint="eastAsia"/>
          <w:color w:val="000000"/>
          <w:kern w:val="0"/>
          <w:sz w:val="28"/>
          <w:szCs w:val="28"/>
        </w:rPr>
        <w:t>历史·文化</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46.中国改革开放40年历史研究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47.当代中国社会结构演变与正确处理人民内部矛盾历史经验研究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48.公共文化服务体系建设研究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49.坚定文化自信、打造文化高地的理论与实践研究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50.中原文化传播途径研究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51.平顶山文化产业与特色小镇建设研究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lastRenderedPageBreak/>
        <w:t>52.平顶山文化产业创意研究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53.平顶山地域文化研究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54.平顶山历史名人研究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55.平顶山陶瓷文化研究</w:t>
      </w:r>
    </w:p>
    <w:p w:rsidR="00D944F3" w:rsidRPr="00D944F3" w:rsidRDefault="00D944F3" w:rsidP="00D944F3">
      <w:pPr>
        <w:widowControl/>
        <w:spacing w:before="100" w:beforeAutospacing="1" w:after="100" w:afterAutospacing="1"/>
        <w:ind w:left="332" w:hanging="332"/>
        <w:jc w:val="left"/>
        <w:rPr>
          <w:rFonts w:ascii="Arial" w:eastAsia="宋体" w:hAnsi="Arial" w:cs="Arial"/>
          <w:color w:val="000000"/>
          <w:kern w:val="0"/>
          <w:sz w:val="18"/>
          <w:szCs w:val="18"/>
        </w:rPr>
      </w:pPr>
      <w:r w:rsidRPr="00D944F3">
        <w:rPr>
          <w:rFonts w:ascii="黑体" w:eastAsia="黑体" w:hAnsi="Arial" w:cs="Arial" w:hint="eastAsia"/>
          <w:b/>
          <w:bCs/>
          <w:color w:val="000000"/>
          <w:kern w:val="0"/>
          <w:sz w:val="28"/>
          <w:szCs w:val="28"/>
        </w:rPr>
        <w:t>文学·语言·艺术</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56.</w:t>
      </w:r>
      <w:r w:rsidRPr="00210D93">
        <w:rPr>
          <w:rFonts w:ascii="仿宋_GB2312" w:eastAsia="仿宋_GB2312" w:hAnsi="Arial" w:cs="Arial" w:hint="eastAsia"/>
          <w:color w:val="000000"/>
          <w:kern w:val="0"/>
          <w:sz w:val="28"/>
          <w:szCs w:val="28"/>
        </w:rPr>
        <w:t> </w:t>
      </w:r>
      <w:r w:rsidRPr="00210D93">
        <w:rPr>
          <w:rFonts w:ascii="仿宋_GB2312" w:eastAsia="仿宋_GB2312" w:hAnsi="Arial" w:cs="Arial" w:hint="eastAsia"/>
          <w:color w:val="000000"/>
          <w:kern w:val="0"/>
          <w:sz w:val="28"/>
          <w:szCs w:val="28"/>
        </w:rPr>
        <w:t>新媒体艺术创作现状研究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57.</w:t>
      </w:r>
      <w:r w:rsidRPr="00210D93">
        <w:rPr>
          <w:rFonts w:ascii="仿宋_GB2312" w:eastAsia="仿宋_GB2312" w:hAnsi="Arial" w:cs="Arial" w:hint="eastAsia"/>
          <w:color w:val="000000"/>
          <w:kern w:val="0"/>
          <w:sz w:val="28"/>
          <w:szCs w:val="28"/>
        </w:rPr>
        <w:t> </w:t>
      </w:r>
      <w:r w:rsidRPr="00210D93">
        <w:rPr>
          <w:rFonts w:ascii="仿宋_GB2312" w:eastAsia="仿宋_GB2312" w:hAnsi="Arial" w:cs="Arial" w:hint="eastAsia"/>
          <w:color w:val="000000"/>
          <w:kern w:val="0"/>
          <w:sz w:val="28"/>
          <w:szCs w:val="28"/>
        </w:rPr>
        <w:t>网络时代语言特点与语言文明研究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58.</w:t>
      </w:r>
      <w:r w:rsidRPr="00210D93">
        <w:rPr>
          <w:rFonts w:ascii="仿宋_GB2312" w:eastAsia="仿宋_GB2312" w:hAnsi="Arial" w:cs="Arial" w:hint="eastAsia"/>
          <w:color w:val="000000"/>
          <w:kern w:val="0"/>
          <w:sz w:val="28"/>
          <w:szCs w:val="28"/>
        </w:rPr>
        <w:t> </w:t>
      </w:r>
      <w:r w:rsidRPr="00210D93">
        <w:rPr>
          <w:rFonts w:ascii="仿宋_GB2312" w:eastAsia="仿宋_GB2312" w:hAnsi="Arial" w:cs="Arial" w:hint="eastAsia"/>
          <w:color w:val="000000"/>
          <w:kern w:val="0"/>
          <w:sz w:val="28"/>
          <w:szCs w:val="28"/>
        </w:rPr>
        <w:t>中国特色外语教学理论创新研究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59.</w:t>
      </w:r>
      <w:r w:rsidRPr="00210D93">
        <w:rPr>
          <w:rFonts w:ascii="仿宋_GB2312" w:eastAsia="仿宋_GB2312" w:hAnsi="Arial" w:cs="Arial" w:hint="eastAsia"/>
          <w:color w:val="000000"/>
          <w:kern w:val="0"/>
          <w:sz w:val="28"/>
          <w:szCs w:val="28"/>
        </w:rPr>
        <w:t> </w:t>
      </w:r>
      <w:r w:rsidRPr="00210D93">
        <w:rPr>
          <w:rFonts w:ascii="仿宋_GB2312" w:eastAsia="仿宋_GB2312" w:hAnsi="Arial" w:cs="Arial" w:hint="eastAsia"/>
          <w:color w:val="000000"/>
          <w:kern w:val="0"/>
          <w:sz w:val="28"/>
          <w:szCs w:val="28"/>
        </w:rPr>
        <w:t>传统音乐的创新与发展研究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60.</w:t>
      </w:r>
      <w:r w:rsidRPr="00210D93">
        <w:rPr>
          <w:rFonts w:ascii="仿宋_GB2312" w:eastAsia="仿宋_GB2312" w:hAnsi="Arial" w:cs="Arial" w:hint="eastAsia"/>
          <w:color w:val="000000"/>
          <w:kern w:val="0"/>
          <w:sz w:val="28"/>
          <w:szCs w:val="28"/>
        </w:rPr>
        <w:t> </w:t>
      </w:r>
      <w:r w:rsidRPr="00210D93">
        <w:rPr>
          <w:rFonts w:ascii="仿宋_GB2312" w:eastAsia="仿宋_GB2312" w:hAnsi="Arial" w:cs="Arial" w:hint="eastAsia"/>
          <w:color w:val="000000"/>
          <w:kern w:val="0"/>
          <w:sz w:val="28"/>
          <w:szCs w:val="28"/>
        </w:rPr>
        <w:t>“一带一路”乐舞文化研究</w:t>
      </w:r>
    </w:p>
    <w:p w:rsidR="00D944F3" w:rsidRPr="00210D93" w:rsidRDefault="00D944F3" w:rsidP="00D944F3">
      <w:pPr>
        <w:widowControl/>
        <w:spacing w:before="100" w:beforeAutospacing="1" w:after="100" w:afterAutospacing="1"/>
        <w:jc w:val="left"/>
        <w:rPr>
          <w:rFonts w:ascii="仿宋_GB2312" w:eastAsia="仿宋_GB2312" w:hAnsi="Arial" w:cs="Arial"/>
          <w:color w:val="000000"/>
          <w:kern w:val="0"/>
          <w:sz w:val="28"/>
          <w:szCs w:val="28"/>
        </w:rPr>
      </w:pPr>
      <w:r w:rsidRPr="00210D93">
        <w:rPr>
          <w:rFonts w:ascii="仿宋_GB2312" w:eastAsia="仿宋_GB2312" w:hAnsi="Arial" w:cs="Arial" w:hint="eastAsia"/>
          <w:color w:val="000000"/>
          <w:kern w:val="0"/>
          <w:sz w:val="28"/>
          <w:szCs w:val="28"/>
        </w:rPr>
        <w:t>61.</w:t>
      </w:r>
      <w:r w:rsidRPr="00210D93">
        <w:rPr>
          <w:rFonts w:ascii="仿宋_GB2312" w:eastAsia="仿宋_GB2312" w:hAnsi="Arial" w:cs="Arial" w:hint="eastAsia"/>
          <w:color w:val="000000"/>
          <w:kern w:val="0"/>
          <w:sz w:val="28"/>
          <w:szCs w:val="28"/>
        </w:rPr>
        <w:t> </w:t>
      </w:r>
      <w:r w:rsidRPr="00210D93">
        <w:rPr>
          <w:rFonts w:ascii="仿宋_GB2312" w:eastAsia="仿宋_GB2312" w:hAnsi="Arial" w:cs="Arial" w:hint="eastAsia"/>
          <w:color w:val="000000"/>
          <w:kern w:val="0"/>
          <w:sz w:val="28"/>
          <w:szCs w:val="28"/>
        </w:rPr>
        <w:t>中外美术交流与比较研究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黑体" w:eastAsia="黑体" w:hAnsi="Arial" w:cs="Arial" w:hint="eastAsia"/>
          <w:color w:val="000000"/>
          <w:kern w:val="0"/>
          <w:sz w:val="28"/>
          <w:szCs w:val="28"/>
        </w:rPr>
        <w:t>教育·体育</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62.</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深化公共体育资源优化配置改革研究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63.推进教育公平研究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64.高校学生人际关系引导教育研究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lastRenderedPageBreak/>
        <w:t>65.高校学生媒介素养教育研究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66.高校新媒体</w:t>
      </w:r>
      <w:proofErr w:type="gramStart"/>
      <w:r w:rsidRPr="00D944F3">
        <w:rPr>
          <w:rFonts w:ascii="仿宋_GB2312" w:eastAsia="仿宋_GB2312" w:hAnsi="Arial" w:cs="Arial" w:hint="eastAsia"/>
          <w:color w:val="000000"/>
          <w:kern w:val="0"/>
          <w:sz w:val="28"/>
          <w:szCs w:val="28"/>
        </w:rPr>
        <w:t>传播正</w:t>
      </w:r>
      <w:proofErr w:type="gramEnd"/>
      <w:r w:rsidRPr="00D944F3">
        <w:rPr>
          <w:rFonts w:ascii="仿宋_GB2312" w:eastAsia="仿宋_GB2312" w:hAnsi="Arial" w:cs="Arial" w:hint="eastAsia"/>
          <w:color w:val="000000"/>
          <w:kern w:val="0"/>
          <w:sz w:val="28"/>
          <w:szCs w:val="28"/>
        </w:rPr>
        <w:t>能量研究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67.</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高校“文明校园”行动计划研究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68.</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社会、学校、家庭对青少年体育的影响研究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69.人民美好生活需要与体育公共服务体系建设研究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70.全民健身与全民健康融合研究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黑体" w:eastAsia="黑体" w:hAnsi="Arial" w:cs="Arial" w:hint="eastAsia"/>
          <w:color w:val="000000"/>
          <w:kern w:val="0"/>
          <w:sz w:val="28"/>
          <w:szCs w:val="28"/>
        </w:rPr>
        <w:t>经济·管理</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71.</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习近平新时代中国特色社会主义经济思想研究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72.</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贯彻新发展理念、建设现代化经济体系研究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73.</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推动互联网、大数据、人工智能和实体经济深度融合研究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74.</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平顶山大力发展混合所有制经济研究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75.</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平顶山民营经济发展对策研究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76.</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平顶山加快服务业发展问题</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77.</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平顶山环境治理攻坚问题研究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78.</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平顶山转型发展攻坚问题研究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lastRenderedPageBreak/>
        <w:t>79.</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平顶山国企改革攻坚问题研究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80.</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我市深化供给侧结构性改革的理论与实践创新研究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81.</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我市如何在推进中原城市群建设中发挥优势问题研究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82.</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推进绿色发展研究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83.</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改革生态环境监管体制研究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84.</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我市农业农村优先发展研究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85.</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河南小农户实现规模经营与现代生产的途径研究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86.</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我市打赢脱贫攻坚战的重点和难点研究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87.</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我市传统农区加快产业结构调整研究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88.</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实施乡村振兴战略实践探索与对策建议</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89.</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健全我市农业社会化服务体系问题研究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90.</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平顶山构建现代农业产业体系、生产体系、经营体系问题研究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91.</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新形势下如何推进我市旅游业发展研究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92.</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我市加强县城和小城镇建设问题研究</w:t>
      </w:r>
    </w:p>
    <w:p w:rsidR="00D944F3" w:rsidRPr="00D944F3" w:rsidRDefault="00D944F3" w:rsidP="00D944F3">
      <w:pPr>
        <w:widowControl/>
        <w:spacing w:before="100" w:beforeAutospacing="1" w:after="100" w:afterAutospacing="1"/>
        <w:ind w:left="330" w:hanging="330"/>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93.</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如何加快我市农业转移人口市民化问题研究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lastRenderedPageBreak/>
        <w:t>94.</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平顶山市创新驱动发展战略研究</w:t>
      </w:r>
    </w:p>
    <w:p w:rsidR="00D944F3" w:rsidRPr="00D944F3" w:rsidRDefault="00D944F3" w:rsidP="00D944F3">
      <w:pPr>
        <w:widowControl/>
        <w:spacing w:before="100" w:beforeAutospacing="1" w:after="100" w:afterAutospacing="1"/>
        <w:jc w:val="left"/>
        <w:rPr>
          <w:rFonts w:ascii="Arial" w:eastAsia="宋体" w:hAnsi="Arial" w:cs="Arial"/>
          <w:color w:val="000000"/>
          <w:kern w:val="0"/>
          <w:sz w:val="18"/>
          <w:szCs w:val="18"/>
        </w:rPr>
      </w:pPr>
      <w:r w:rsidRPr="00D944F3">
        <w:rPr>
          <w:rFonts w:ascii="仿宋_GB2312" w:eastAsia="仿宋_GB2312" w:hAnsi="Arial" w:cs="Arial" w:hint="eastAsia"/>
          <w:color w:val="000000"/>
          <w:kern w:val="0"/>
          <w:sz w:val="28"/>
          <w:szCs w:val="28"/>
        </w:rPr>
        <w:t>95.</w:t>
      </w:r>
      <w:r w:rsidRPr="00D944F3">
        <w:rPr>
          <w:rFonts w:ascii="仿宋_GB2312" w:eastAsia="仿宋_GB2312" w:hAnsi="Arial" w:cs="Arial" w:hint="eastAsia"/>
          <w:color w:val="000000"/>
          <w:kern w:val="0"/>
          <w:sz w:val="28"/>
          <w:szCs w:val="28"/>
        </w:rPr>
        <w:t> </w:t>
      </w:r>
      <w:r w:rsidRPr="00D944F3">
        <w:rPr>
          <w:rFonts w:ascii="仿宋_GB2312" w:eastAsia="仿宋_GB2312" w:hAnsi="Arial" w:cs="Arial" w:hint="eastAsia"/>
          <w:color w:val="000000"/>
          <w:kern w:val="0"/>
          <w:sz w:val="28"/>
          <w:szCs w:val="28"/>
        </w:rPr>
        <w:t>平顶山产业布局规划与推进</w:t>
      </w:r>
      <w:proofErr w:type="gramStart"/>
      <w:r w:rsidRPr="00D944F3">
        <w:rPr>
          <w:rFonts w:ascii="仿宋_GB2312" w:eastAsia="仿宋_GB2312" w:hAnsi="Arial" w:cs="Arial" w:hint="eastAsia"/>
          <w:color w:val="000000"/>
          <w:kern w:val="0"/>
          <w:sz w:val="28"/>
          <w:szCs w:val="28"/>
        </w:rPr>
        <w:t>产城融合</w:t>
      </w:r>
      <w:proofErr w:type="gramEnd"/>
      <w:r w:rsidRPr="00D944F3">
        <w:rPr>
          <w:rFonts w:ascii="仿宋_GB2312" w:eastAsia="仿宋_GB2312" w:hAnsi="Arial" w:cs="Arial" w:hint="eastAsia"/>
          <w:color w:val="000000"/>
          <w:kern w:val="0"/>
          <w:sz w:val="28"/>
          <w:szCs w:val="28"/>
        </w:rPr>
        <w:t>关系研究</w:t>
      </w:r>
    </w:p>
    <w:p w:rsidR="000D3951" w:rsidRPr="00D944F3" w:rsidRDefault="000D3951"/>
    <w:sectPr w:rsidR="000D3951" w:rsidRPr="00D94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96F"/>
    <w:rsid w:val="000D3951"/>
    <w:rsid w:val="00210D93"/>
    <w:rsid w:val="00D944F3"/>
    <w:rsid w:val="00DB7433"/>
    <w:rsid w:val="00E24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44F3"/>
  </w:style>
  <w:style w:type="paragraph" w:styleId="a3">
    <w:name w:val="Body Text Indent"/>
    <w:basedOn w:val="a"/>
    <w:link w:val="Char"/>
    <w:uiPriority w:val="99"/>
    <w:semiHidden/>
    <w:unhideWhenUsed/>
    <w:rsid w:val="00D944F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D944F3"/>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44F3"/>
  </w:style>
  <w:style w:type="paragraph" w:styleId="a3">
    <w:name w:val="Body Text Indent"/>
    <w:basedOn w:val="a"/>
    <w:link w:val="Char"/>
    <w:uiPriority w:val="99"/>
    <w:semiHidden/>
    <w:unhideWhenUsed/>
    <w:rsid w:val="00D944F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D944F3"/>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64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316</Words>
  <Characters>1805</Characters>
  <Application>Microsoft Office Word</Application>
  <DocSecurity>0</DocSecurity>
  <Lines>15</Lines>
  <Paragraphs>4</Paragraphs>
  <ScaleCrop>false</ScaleCrop>
  <Company>平顶山学院</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2018-04-02T03:07:00Z</dcterms:created>
  <dcterms:modified xsi:type="dcterms:W3CDTF">2018-04-02T03:09:00Z</dcterms:modified>
</cp:coreProperties>
</file>