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hAnsi="新宋体" w:eastAsia="方正小标宋_GBK" w:cs="新宋体"/>
          <w:bCs/>
          <w:sz w:val="44"/>
          <w:szCs w:val="44"/>
        </w:rPr>
      </w:pPr>
      <w:r>
        <w:rPr>
          <w:rFonts w:hint="eastAsia" w:ascii="方正小标宋_GBK" w:hAnsi="新宋体" w:eastAsia="方正小标宋_GBK" w:cs="新宋体"/>
          <w:bCs/>
          <w:sz w:val="44"/>
          <w:szCs w:val="44"/>
        </w:rPr>
        <w:t>市优秀退役军官推荐审批表</w:t>
      </w:r>
    </w:p>
    <w:p>
      <w:pPr>
        <w:ind w:right="155"/>
        <w:jc w:val="center"/>
        <w:rPr>
          <w:rFonts w:hint="eastAsia" w:ascii="仿宋_GB2312" w:eastAsia="仿宋_GB2312"/>
          <w:szCs w:val="21"/>
        </w:rPr>
      </w:pPr>
    </w:p>
    <w:tbl>
      <w:tblPr>
        <w:tblStyle w:val="4"/>
        <w:tblW w:w="8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206"/>
        <w:gridCol w:w="950"/>
        <w:gridCol w:w="1145"/>
        <w:gridCol w:w="1322"/>
        <w:gridCol w:w="1206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7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06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45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6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（本人近期两寸免冠照片）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7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06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5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206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7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入伍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06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退役时间</w:t>
            </w:r>
          </w:p>
        </w:tc>
        <w:tc>
          <w:tcPr>
            <w:tcW w:w="1145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原部队职务</w:t>
            </w:r>
          </w:p>
        </w:tc>
        <w:tc>
          <w:tcPr>
            <w:tcW w:w="1206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7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1206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27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何时受过何种奖励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  <w:jc w:val="center"/>
        </w:trPr>
        <w:tc>
          <w:tcPr>
            <w:tcW w:w="127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8" w:hRule="atLeast"/>
          <w:jc w:val="center"/>
        </w:trPr>
        <w:tc>
          <w:tcPr>
            <w:tcW w:w="127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迹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ind w:right="155"/>
        <w:jc w:val="center"/>
        <w:rPr>
          <w:rFonts w:hint="eastAsia" w:ascii="宋体" w:hAnsi="宋体"/>
          <w:szCs w:val="21"/>
        </w:rPr>
      </w:pPr>
    </w:p>
    <w:tbl>
      <w:tblPr>
        <w:tblStyle w:val="4"/>
        <w:tblpPr w:leftFromText="180" w:rightFromText="180" w:horzAnchor="margin" w:tblpXSpec="center" w:tblpY="29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32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推荐单位意见</w:t>
            </w:r>
          </w:p>
        </w:tc>
        <w:tc>
          <w:tcPr>
            <w:tcW w:w="759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555" w:firstLine="5453" w:firstLineChars="259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32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县级人社部门意见</w:t>
            </w:r>
          </w:p>
        </w:tc>
        <w:tc>
          <w:tcPr>
            <w:tcW w:w="759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555" w:firstLine="5453" w:firstLineChars="259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  <w:p>
            <w:pPr>
              <w:tabs>
                <w:tab w:val="left" w:pos="5155"/>
              </w:tabs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2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纪检监察、信访、计生、安监、税务等部门意见</w:t>
            </w:r>
          </w:p>
        </w:tc>
        <w:tc>
          <w:tcPr>
            <w:tcW w:w="759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555" w:firstLine="5453" w:firstLineChars="259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32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县级人民政府意见</w:t>
            </w:r>
          </w:p>
        </w:tc>
        <w:tc>
          <w:tcPr>
            <w:tcW w:w="759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555" w:firstLine="5453" w:firstLineChars="259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  <w:p>
            <w:pPr>
              <w:ind w:right="5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32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市人社局</w:t>
            </w: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599" w:type="dxa"/>
            <w:vAlign w:val="center"/>
          </w:tcPr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15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right="555" w:firstLine="5453" w:firstLineChars="259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  <w:p>
            <w:pPr>
              <w:ind w:right="15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36784"/>
    <w:rsid w:val="490367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2018-07-13T08:27:00Z</dcterms:created>
  <dc:creator>泪血无痕</dc:creator>
  <cp:lastModifiedBy>泪血无痕</cp:lastModifiedBy>
  <dcterms:modified xsi:type="dcterms:W3CDTF">2018-07-13T08:27:27Z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