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tLeas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关于对继续教育专业课学时折算办法的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补充说明（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试行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）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jc w:val="center"/>
        <w:rPr>
          <w:rFonts w:ascii="仿宋" w:hAnsi="仿宋" w:eastAsia="仿宋" w:cs="Helvetica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hint="eastAsia" w:ascii="仿宋" w:hAnsi="仿宋" w:eastAsia="仿宋" w:cs="Helvetica"/>
          <w:color w:val="00000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sz w:val="32"/>
          <w:szCs w:val="32"/>
        </w:rPr>
        <w:t>根据《河南省专业技术人员继续教育证书管理办法》（豫人社[2017]121号）文件规定现结合我市各行业主管部门实际情况，对第七条中第（四）、（五）、（六）、（七）、（八）条和第八条内容做以下补充说明：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960" w:firstLineChars="300"/>
        <w:rPr>
          <w:rFonts w:ascii="黑体" w:hAnsi="黑体" w:eastAsia="黑体" w:cs="Helvetica"/>
          <w:color w:val="000000"/>
          <w:sz w:val="32"/>
          <w:szCs w:val="32"/>
        </w:rPr>
      </w:pPr>
      <w:r>
        <w:rPr>
          <w:rFonts w:hint="eastAsia" w:ascii="黑体" w:hAnsi="黑体" w:eastAsia="黑体" w:cs="Helvetica"/>
          <w:color w:val="000000"/>
          <w:sz w:val="32"/>
          <w:szCs w:val="32"/>
        </w:rPr>
        <w:t>第七条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803" w:firstLineChars="250"/>
        <w:rPr>
          <w:rFonts w:ascii="楷体" w:hAnsi="楷体" w:eastAsia="楷体" w:cs="Helvetica"/>
          <w:b/>
          <w:color w:val="333333"/>
          <w:sz w:val="32"/>
          <w:szCs w:val="32"/>
        </w:rPr>
      </w:pPr>
      <w:r>
        <w:rPr>
          <w:rFonts w:hint="eastAsia" w:ascii="楷体" w:hAnsi="楷体" w:eastAsia="楷体" w:cs="Helvetica"/>
          <w:b/>
          <w:color w:val="000000"/>
          <w:sz w:val="32"/>
          <w:szCs w:val="32"/>
        </w:rPr>
        <w:t>（四）参加学术会议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81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sz w:val="32"/>
          <w:szCs w:val="32"/>
        </w:rPr>
        <w:t>参加国家部委举办的学术活动，根据实际天数按每天6学时确定，宣读、报告论文者另加6学时；参加省级学术活动，根据实际天数按每天4学时确定，宣读、报告论文者另加4学时。参加市级学术活动，根据实际天数按每天3学时确定，宣读、报告论文者另加3学时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ascii="楷体" w:hAnsi="楷体" w:eastAsia="楷体" w:cs="Helvetica"/>
          <w:b/>
          <w:color w:val="333333"/>
          <w:sz w:val="32"/>
          <w:szCs w:val="32"/>
        </w:rPr>
      </w:pPr>
      <w:r>
        <w:rPr>
          <w:rFonts w:hint="eastAsia" w:eastAsia="仿宋" w:cs="Helvetica"/>
          <w:color w:val="000000"/>
          <w:sz w:val="32"/>
          <w:szCs w:val="32"/>
        </w:rPr>
        <w:t> 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 xml:space="preserve"> </w:t>
      </w:r>
      <w:r>
        <w:rPr>
          <w:rFonts w:hint="eastAsia" w:eastAsia="仿宋" w:cs="Helvetica"/>
          <w:color w:val="000000"/>
          <w:sz w:val="32"/>
          <w:szCs w:val="32"/>
        </w:rPr>
        <w:t> </w:t>
      </w:r>
      <w:r>
        <w:rPr>
          <w:rFonts w:hint="eastAsia" w:ascii="楷体" w:hAnsi="楷体" w:eastAsia="楷体" w:cs="Helvetica"/>
          <w:b/>
          <w:color w:val="000000"/>
          <w:sz w:val="32"/>
          <w:szCs w:val="32"/>
        </w:rPr>
        <w:t>（五）课题研究与项目开发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Helvetica"/>
          <w:color w:val="333333"/>
          <w:sz w:val="32"/>
          <w:szCs w:val="32"/>
        </w:rPr>
      </w:pPr>
      <w:r>
        <w:rPr>
          <w:rFonts w:hint="eastAsia" w:eastAsia="仿宋" w:cs="Helvetica"/>
          <w:color w:val="000000"/>
          <w:sz w:val="32"/>
          <w:szCs w:val="32"/>
        </w:rPr>
        <w:t> 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 xml:space="preserve"> </w:t>
      </w:r>
      <w:r>
        <w:rPr>
          <w:rFonts w:hint="eastAsia" w:eastAsia="仿宋" w:cs="Helvetica"/>
          <w:color w:val="000000"/>
          <w:sz w:val="32"/>
          <w:szCs w:val="32"/>
        </w:rPr>
        <w:t> 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 xml:space="preserve"> 国家级课题（项目）：主课题（项目）组人员，按职责排序，第6名，以后，每年确定为2</w:t>
      </w:r>
      <w:r>
        <w:rPr>
          <w:rFonts w:hint="eastAsia" w:ascii="仿宋" w:hAnsi="仿宋" w:eastAsia="仿宋" w:cs="Helvetica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>学时。子课题（项目）组人员，按职责排序，前3名，每年分别确定为52学时、44学时、36学时；第4-6名，每年确定为30学时；第7名以后，每年确定为24学时。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795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sz w:val="32"/>
          <w:szCs w:val="32"/>
        </w:rPr>
        <w:t>省级课题（项目）：主课题（项目）组人员：按职责排序，前3名，每年分别确定为60学时、52学时、44学时；第4-6名，每年确定为36；第7名以后，每年确定为18学时。子课题（项目）组人员，按职责排序，前3名，每年分别确定为44学时、36学时、28学时；第4-6名，每年确定为24学时；第7名以后，每年确定为16学时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795"/>
        <w:rPr>
          <w:rFonts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sz w:val="32"/>
          <w:szCs w:val="32"/>
        </w:rPr>
        <w:t>市级课题（项目）：主课题（项目）组人员：按职责排序，前3名，每年分别确定为52学时、44学时、36学时，第4-6名，每年确定为30；第7名以后，每年确定为16学时；子课题（项目）组人员，按职责排序，前3名，每年分别确定为36学时、28学时、20学时；第4-6名，每年确定为14学时；第7名以后，每年确定为8学时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ascii="楷体" w:hAnsi="楷体" w:eastAsia="楷体" w:cs="Helvetica"/>
          <w:b/>
          <w:color w:val="333333"/>
          <w:sz w:val="32"/>
          <w:szCs w:val="32"/>
        </w:rPr>
      </w:pPr>
      <w:r>
        <w:rPr>
          <w:rFonts w:hint="eastAsia" w:eastAsia="仿宋" w:cs="Helvetica"/>
          <w:color w:val="000000"/>
          <w:sz w:val="32"/>
          <w:szCs w:val="32"/>
        </w:rPr>
        <w:t> 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 xml:space="preserve"> </w:t>
      </w:r>
      <w:r>
        <w:rPr>
          <w:rFonts w:hint="eastAsia" w:eastAsia="仿宋" w:cs="Helvetica"/>
          <w:color w:val="000000"/>
          <w:sz w:val="32"/>
          <w:szCs w:val="32"/>
        </w:rPr>
        <w:t> </w:t>
      </w:r>
      <w:r>
        <w:rPr>
          <w:rFonts w:hint="eastAsia" w:ascii="楷体" w:hAnsi="楷体" w:eastAsia="楷体" w:cs="Helvetica"/>
          <w:b/>
          <w:color w:val="000000"/>
          <w:sz w:val="32"/>
          <w:szCs w:val="32"/>
        </w:rPr>
        <w:t>（六）出版著作（译作）或发表论文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Helvetica"/>
          <w:color w:val="333333"/>
          <w:sz w:val="32"/>
          <w:szCs w:val="32"/>
        </w:rPr>
      </w:pPr>
      <w:r>
        <w:rPr>
          <w:rFonts w:hint="eastAsia" w:eastAsia="仿宋" w:cs="Helvetica"/>
          <w:color w:val="000000"/>
          <w:sz w:val="32"/>
          <w:szCs w:val="32"/>
        </w:rPr>
        <w:t> 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 xml:space="preserve"> </w:t>
      </w:r>
      <w:r>
        <w:rPr>
          <w:rFonts w:hint="eastAsia" w:eastAsia="仿宋" w:cs="Helvetica"/>
          <w:color w:val="000000"/>
          <w:sz w:val="32"/>
          <w:szCs w:val="32"/>
        </w:rPr>
        <w:t> 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 xml:space="preserve"> 出版著作(译作)或在公开出版刊物（增刊、副刊除外）上发表论文的，署名第四名以后的作者计算学时：出版著作(译作)每万字计4学时；国外及国家一级学会主办的专业刊物每篇计算20学时；省级专业刊物（核心期刊）每篇计16学时；具有国际标准刊号（ISSN）和国内统一刊号（CN）的刊物每篇8学时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仿宋" w:hAnsi="仿宋" w:eastAsia="仿宋" w:cs="Helvetica"/>
          <w:color w:val="333333"/>
          <w:sz w:val="32"/>
          <w:szCs w:val="32"/>
        </w:rPr>
      </w:pPr>
      <w:r>
        <w:rPr>
          <w:rFonts w:hint="eastAsia" w:eastAsia="仿宋" w:cs="Helvetica"/>
          <w:color w:val="000000"/>
          <w:sz w:val="32"/>
          <w:szCs w:val="32"/>
        </w:rPr>
        <w:t> </w:t>
      </w:r>
      <w:r>
        <w:rPr>
          <w:rFonts w:hint="eastAsia" w:ascii="仿宋" w:hAnsi="仿宋" w:eastAsia="仿宋" w:cs="Helvetica"/>
          <w:color w:val="000000"/>
          <w:sz w:val="32"/>
          <w:szCs w:val="32"/>
        </w:rPr>
        <w:t xml:space="preserve"> </w:t>
      </w:r>
      <w:r>
        <w:rPr>
          <w:rFonts w:hint="eastAsia" w:eastAsia="仿宋" w:cs="Helvetica"/>
          <w:color w:val="000000"/>
          <w:sz w:val="32"/>
          <w:szCs w:val="32"/>
        </w:rPr>
        <w:t> </w:t>
      </w:r>
      <w:r>
        <w:rPr>
          <w:rFonts w:hint="eastAsia" w:ascii="楷体" w:hAnsi="楷体" w:eastAsia="楷体" w:cs="Helvetica"/>
          <w:b/>
          <w:color w:val="000000"/>
          <w:sz w:val="32"/>
          <w:szCs w:val="32"/>
        </w:rPr>
        <w:t>（七）发明专利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945"/>
        <w:rPr>
          <w:rFonts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sz w:val="32"/>
          <w:szCs w:val="32"/>
        </w:rPr>
        <w:t>获得国家知识产权局授予的发明专利的，署名前3名的专利权人每项计68学时；第4-6名的专利权人每项计58学时；第7-9名的专利权人每项计40学时；第9名以后的专利权人每项计22学时。获得国家知识产权局授予的实用新型专利或外观设计专利的，署名前3名的专利权人每项计60学时；第4-6名的专利权人每项计50学时；第7-9名的专利权人每项计32学时；第9名以后的专利权人每项计14学时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803" w:firstLineChars="250"/>
        <w:rPr>
          <w:rFonts w:hint="eastAsia" w:ascii="楷体" w:hAnsi="楷体" w:eastAsia="楷体" w:cs="Helvetica"/>
          <w:b/>
          <w:color w:val="000000"/>
          <w:sz w:val="32"/>
          <w:szCs w:val="32"/>
        </w:rPr>
      </w:pPr>
      <w:r>
        <w:rPr>
          <w:rFonts w:hint="eastAsia" w:ascii="楷体" w:hAnsi="楷体" w:eastAsia="楷体" w:cs="Helvetica"/>
          <w:b/>
          <w:color w:val="000000"/>
          <w:sz w:val="32"/>
          <w:szCs w:val="32"/>
        </w:rPr>
        <w:t>（八）科技进步奖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945"/>
        <w:rPr>
          <w:rFonts w:hint="eastAsia" w:ascii="仿宋" w:hAnsi="仿宋" w:eastAsia="仿宋" w:cs="Helvetica"/>
          <w:color w:val="00000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sz w:val="32"/>
          <w:szCs w:val="32"/>
        </w:rPr>
        <w:t>获得国家科技进步奖等国家级奖项的，署名前3名的获奖者每项计68学时；第4-6名的获奖者每项计58学时；第7-9名的获奖者每项计40学时；第9名以后的获奖者每项计22学时。获得省（部）级科技进步奖等奖项的，署名前3名的获奖者每项计60学时；第4-6名的获奖者每项计50学时；第7-9名的获奖者每项计32学时；第9名以后的获奖者每项计14学时。获得市级科技进步奖等奖项的，署名前3名的获奖者每项计52学时；第4-6名的获奖者每项计42学时；第7-9名的获奖者每项计20学时；第9名以后的获奖者每项计10学时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945"/>
        <w:rPr>
          <w:rFonts w:hint="eastAsia" w:ascii="黑体" w:hAnsi="黑体" w:eastAsia="黑体" w:cs="Helvetica"/>
          <w:color w:val="000000"/>
          <w:sz w:val="32"/>
          <w:szCs w:val="32"/>
        </w:rPr>
      </w:pPr>
      <w:r>
        <w:rPr>
          <w:rFonts w:hint="eastAsia" w:ascii="黑体" w:hAnsi="黑体" w:eastAsia="黑体" w:cs="Helvetica"/>
          <w:color w:val="000000"/>
          <w:sz w:val="32"/>
          <w:szCs w:val="32"/>
        </w:rPr>
        <w:t>第八条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945"/>
        <w:rPr>
          <w:rFonts w:hint="eastAsia"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sz w:val="32"/>
          <w:szCs w:val="32"/>
        </w:rPr>
        <w:t>第八条所有情况均按每月5学时折算。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945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sz w:val="32"/>
          <w:szCs w:val="32"/>
        </w:rPr>
        <w:t>各行业主管部门具体学时折算办法，需上报至</w:t>
      </w:r>
      <w:r>
        <w:rPr>
          <w:rFonts w:hint="eastAsia" w:ascii="仿宋" w:hAnsi="仿宋" w:eastAsia="仿宋" w:cs="Helvetica"/>
          <w:color w:val="333333"/>
          <w:sz w:val="32"/>
          <w:szCs w:val="32"/>
          <w:lang w:val="en-US" w:eastAsia="zh-CN"/>
        </w:rPr>
        <w:t>市人社局专技科经备案后</w:t>
      </w:r>
      <w:r>
        <w:rPr>
          <w:rFonts w:hint="eastAsia" w:ascii="仿宋" w:hAnsi="仿宋" w:eastAsia="仿宋" w:cs="Helvetica"/>
          <w:color w:val="333333"/>
          <w:sz w:val="32"/>
          <w:szCs w:val="32"/>
        </w:rPr>
        <w:t>，方可实施。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2019年1月10日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311"/>
    <w:rsid w:val="000076E1"/>
    <w:rsid w:val="000540B2"/>
    <w:rsid w:val="000F3154"/>
    <w:rsid w:val="0019196F"/>
    <w:rsid w:val="00192CF6"/>
    <w:rsid w:val="002971CF"/>
    <w:rsid w:val="002B0A54"/>
    <w:rsid w:val="004121C4"/>
    <w:rsid w:val="004D24DF"/>
    <w:rsid w:val="00516D5C"/>
    <w:rsid w:val="005336C6"/>
    <w:rsid w:val="0054263D"/>
    <w:rsid w:val="00564057"/>
    <w:rsid w:val="00574E01"/>
    <w:rsid w:val="005E0726"/>
    <w:rsid w:val="00641CBF"/>
    <w:rsid w:val="00662C52"/>
    <w:rsid w:val="006A5805"/>
    <w:rsid w:val="00796EDB"/>
    <w:rsid w:val="00822C02"/>
    <w:rsid w:val="00827FB4"/>
    <w:rsid w:val="00847AC0"/>
    <w:rsid w:val="0087079F"/>
    <w:rsid w:val="00871B82"/>
    <w:rsid w:val="008C3F72"/>
    <w:rsid w:val="0092006C"/>
    <w:rsid w:val="00A00763"/>
    <w:rsid w:val="00B122B4"/>
    <w:rsid w:val="00B238D5"/>
    <w:rsid w:val="00B34FC6"/>
    <w:rsid w:val="00B766DB"/>
    <w:rsid w:val="00C44CC5"/>
    <w:rsid w:val="00C759D7"/>
    <w:rsid w:val="00CA1320"/>
    <w:rsid w:val="00D47B85"/>
    <w:rsid w:val="00E4516E"/>
    <w:rsid w:val="00E84D1D"/>
    <w:rsid w:val="00EC21BC"/>
    <w:rsid w:val="00F514FB"/>
    <w:rsid w:val="00F67311"/>
    <w:rsid w:val="00F748DD"/>
    <w:rsid w:val="00FB43F6"/>
    <w:rsid w:val="0C0C482C"/>
    <w:rsid w:val="0F6B61B4"/>
    <w:rsid w:val="19726FC9"/>
    <w:rsid w:val="33F60224"/>
    <w:rsid w:val="5FE377D2"/>
    <w:rsid w:val="68177E3D"/>
    <w:rsid w:val="7424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223</Words>
  <Characters>1273</Characters>
  <Lines>10</Lines>
  <Paragraphs>2</Paragraphs>
  <TotalTime>655</TotalTime>
  <ScaleCrop>false</ScaleCrop>
  <LinksUpToDate>false</LinksUpToDate>
  <CharactersWithSpaces>1494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2019-01-04T01:18:00Z</dcterms:created>
  <dc:creator>admin</dc:creator>
  <cp:lastModifiedBy>lenovo0</cp:lastModifiedBy>
  <cp:lastPrinted>2019-01-10T02:03:00Z</cp:lastPrinted>
  <dcterms:modified xsi:type="dcterms:W3CDTF">2019-02-27T01:52:22Z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2052-11.1.0.8213</vt:lpwstr>
  </property>
</Properties>
</file>