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26B" w:rsidRDefault="00855B85">
      <w:pPr>
        <w:spacing w:line="580" w:lineRule="exact"/>
        <w:jc w:val="center"/>
        <w:rPr>
          <w:rFonts w:ascii="方正小标宋简体" w:eastAsia="方正小标宋简体"/>
          <w:b/>
          <w:sz w:val="36"/>
          <w:szCs w:val="36"/>
        </w:rPr>
      </w:pPr>
      <w:r>
        <w:rPr>
          <w:rFonts w:ascii="方正小标宋简体" w:eastAsia="方正小标宋简体" w:hint="eastAsia"/>
          <w:b/>
          <w:sz w:val="36"/>
          <w:szCs w:val="36"/>
        </w:rPr>
        <w:t>关于落实教育部《关于组织“全国大学生同上一堂疫情防控思政大课”的通知》的</w:t>
      </w:r>
      <w:r w:rsidR="00B44098">
        <w:rPr>
          <w:rFonts w:ascii="方正小标宋简体" w:eastAsia="方正小标宋简体" w:hint="eastAsia"/>
          <w:b/>
          <w:sz w:val="36"/>
          <w:szCs w:val="36"/>
        </w:rPr>
        <w:t>通知</w:t>
      </w:r>
    </w:p>
    <w:p w:rsidR="00EA426B" w:rsidRDefault="00855B85">
      <w:pPr>
        <w:spacing w:line="580" w:lineRule="exact"/>
        <w:jc w:val="left"/>
        <w:rPr>
          <w:rFonts w:ascii="仿宋_GB2312" w:eastAsia="仿宋_GB2312"/>
          <w:sz w:val="32"/>
          <w:szCs w:val="32"/>
        </w:rPr>
      </w:pPr>
      <w:r>
        <w:rPr>
          <w:rFonts w:ascii="仿宋_GB2312" w:eastAsia="仿宋_GB2312"/>
          <w:sz w:val="32"/>
          <w:szCs w:val="32"/>
        </w:rPr>
        <w:t>各学院</w:t>
      </w:r>
      <w:r>
        <w:rPr>
          <w:rFonts w:ascii="仿宋_GB2312" w:eastAsia="仿宋_GB2312" w:hint="eastAsia"/>
          <w:sz w:val="32"/>
          <w:szCs w:val="32"/>
        </w:rPr>
        <w:t>：</w:t>
      </w:r>
      <w:bookmarkStart w:id="0" w:name="_GoBack"/>
      <w:bookmarkEnd w:id="0"/>
    </w:p>
    <w:p w:rsidR="00EA426B" w:rsidRDefault="00855B85">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为了全面贯彻落实教育部关于组织“全国大学生同上一堂疫情防控思政大课”的通知精神，对我校的组织工作安排如下：</w:t>
      </w:r>
    </w:p>
    <w:p w:rsidR="00EA426B" w:rsidRDefault="00855B85">
      <w:pPr>
        <w:spacing w:line="580" w:lineRule="exact"/>
        <w:ind w:firstLineChars="200" w:firstLine="640"/>
        <w:jc w:val="left"/>
        <w:rPr>
          <w:rFonts w:ascii="黑体" w:eastAsia="黑体" w:hAnsi="黑体"/>
          <w:sz w:val="32"/>
          <w:szCs w:val="32"/>
        </w:rPr>
      </w:pPr>
      <w:r>
        <w:rPr>
          <w:rFonts w:ascii="黑体" w:eastAsia="黑体" w:hAnsi="黑体" w:hint="eastAsia"/>
          <w:sz w:val="32"/>
          <w:szCs w:val="32"/>
        </w:rPr>
        <w:t>一、课程内容</w:t>
      </w:r>
    </w:p>
    <w:p w:rsidR="00EA426B" w:rsidRDefault="00855B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结合“马克思主义基本原理概论”“毛泽东思想和中国特色社会主义理论体系概论”“中国近现代史纲要”“思想道德修养与法律基础”四门必修课教学内容，解读党中央关于疫情防控的决策部署，分析中国抗疫彰显的中国共产党领导和中国特色社会主义制度的显著优势，讲述防疫抗疫一线的感人故事，发挥高校思政课落实立德树人根本任务的关键课程作用，引导大学生传承和弘扬爱国主义精神，增强中国特色社会主义道路自信、理论自信、制度自信、文化自信。</w:t>
      </w:r>
    </w:p>
    <w:p w:rsidR="00EA426B" w:rsidRDefault="00855B85">
      <w:pPr>
        <w:spacing w:line="580" w:lineRule="exact"/>
        <w:ind w:firstLineChars="200" w:firstLine="640"/>
        <w:jc w:val="left"/>
        <w:rPr>
          <w:rFonts w:ascii="黑体" w:eastAsia="黑体" w:hAnsi="黑体"/>
          <w:sz w:val="32"/>
          <w:szCs w:val="32"/>
        </w:rPr>
      </w:pPr>
      <w:r>
        <w:rPr>
          <w:rFonts w:ascii="黑体" w:eastAsia="黑体" w:hAnsi="黑体" w:hint="eastAsia"/>
          <w:sz w:val="32"/>
          <w:szCs w:val="32"/>
        </w:rPr>
        <w:t>二、课程安排</w:t>
      </w:r>
    </w:p>
    <w:p w:rsidR="00EA426B" w:rsidRDefault="00855B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1.主讲专家：清华大学马克思主义学院教授艾四林，中国人民大学马克思主义学院教授秦宣，北京师范大学马克思主义学院教授王炳林，中央财经大学马克思主义学院教授冯秀军。</w:t>
      </w:r>
    </w:p>
    <w:p w:rsidR="00EA426B" w:rsidRDefault="00855B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2.课程形式：网络直播，课后解答。通过人民网人民智云客户端、咪咕视频客户端进行直播（具体直播客户端收看指引见附件）。</w:t>
      </w:r>
    </w:p>
    <w:p w:rsidR="00EA426B" w:rsidRDefault="00855B85">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3.学习时间</w:t>
      </w:r>
    </w:p>
    <w:p w:rsidR="00EA426B" w:rsidRDefault="00855B85">
      <w:pPr>
        <w:spacing w:line="580" w:lineRule="exact"/>
        <w:ind w:firstLineChars="200" w:firstLine="643"/>
        <w:jc w:val="left"/>
        <w:rPr>
          <w:rFonts w:ascii="仿宋_GB2312" w:eastAsia="仿宋_GB2312"/>
          <w:b/>
          <w:sz w:val="32"/>
          <w:szCs w:val="32"/>
        </w:rPr>
      </w:pPr>
      <w:r>
        <w:rPr>
          <w:rFonts w:ascii="仿宋_GB2312" w:eastAsia="仿宋_GB2312" w:hint="eastAsia"/>
          <w:b/>
          <w:sz w:val="32"/>
          <w:szCs w:val="32"/>
        </w:rPr>
        <w:t>（1）本学期有思政课安排的班级</w:t>
      </w:r>
    </w:p>
    <w:p w:rsidR="00EA426B" w:rsidRDefault="00855B85">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本学期安排有思政课的班级学生由思政课老师组织线上学习和讨论。</w:t>
      </w:r>
    </w:p>
    <w:p w:rsidR="00EA426B" w:rsidRDefault="00855B85">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3月9日（星期一）下午5-6节课表安排是思政课的班级，在线观看网络直播；下午5-6节课表安排不是思政课的班级按课表正常上课，由思政课老师于3月11日前安排其他时间回看教学视频并进行线上讨论。</w:t>
      </w:r>
    </w:p>
    <w:p w:rsidR="00EA426B" w:rsidRDefault="00855B85">
      <w:pPr>
        <w:spacing w:line="580" w:lineRule="exact"/>
        <w:ind w:firstLineChars="200" w:firstLine="643"/>
        <w:jc w:val="left"/>
        <w:rPr>
          <w:rFonts w:ascii="仿宋_GB2312" w:eastAsia="仿宋_GB2312"/>
          <w:b/>
          <w:sz w:val="32"/>
          <w:szCs w:val="32"/>
        </w:rPr>
      </w:pPr>
      <w:r>
        <w:rPr>
          <w:rFonts w:ascii="仿宋_GB2312" w:eastAsia="仿宋_GB2312" w:hint="eastAsia"/>
          <w:b/>
          <w:sz w:val="32"/>
          <w:szCs w:val="32"/>
        </w:rPr>
        <w:t>（2）本学期无思政课安排的班级</w:t>
      </w:r>
    </w:p>
    <w:p w:rsidR="00EA426B" w:rsidRDefault="00855B85">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本学期未安排思政课的班级学生由辅导员老师组织线上学习和讨论，</w:t>
      </w:r>
      <w:r w:rsidR="00646A21" w:rsidRPr="00646A21">
        <w:rPr>
          <w:rFonts w:ascii="仿宋_GB2312" w:eastAsia="仿宋_GB2312" w:hint="eastAsia"/>
          <w:sz w:val="32"/>
          <w:szCs w:val="32"/>
        </w:rPr>
        <w:t>未安排思政课</w:t>
      </w:r>
      <w:r w:rsidR="00646A21">
        <w:rPr>
          <w:rFonts w:ascii="仿宋_GB2312" w:eastAsia="仿宋_GB2312" w:hint="eastAsia"/>
          <w:sz w:val="32"/>
          <w:szCs w:val="32"/>
        </w:rPr>
        <w:t>的班级为毕业班及下表</w:t>
      </w:r>
      <w:r>
        <w:rPr>
          <w:rFonts w:ascii="仿宋_GB2312" w:eastAsia="仿宋_GB2312" w:hint="eastAsia"/>
          <w:sz w:val="32"/>
          <w:szCs w:val="32"/>
        </w:rPr>
        <w:t>相关</w:t>
      </w:r>
      <w:r w:rsidR="00C555C1">
        <w:rPr>
          <w:rFonts w:ascii="仿宋_GB2312" w:eastAsia="仿宋_GB2312" w:hint="eastAsia"/>
          <w:sz w:val="32"/>
          <w:szCs w:val="32"/>
        </w:rPr>
        <w:t>非毕业</w:t>
      </w:r>
      <w:r w:rsidR="00664146">
        <w:rPr>
          <w:rFonts w:ascii="仿宋_GB2312" w:eastAsia="仿宋_GB2312" w:hint="eastAsia"/>
          <w:sz w:val="32"/>
          <w:szCs w:val="32"/>
        </w:rPr>
        <w:t>班</w:t>
      </w:r>
      <w:r>
        <w:rPr>
          <w:rFonts w:ascii="仿宋_GB2312" w:eastAsia="仿宋_GB2312" w:hint="eastAsia"/>
          <w:sz w:val="32"/>
          <w:szCs w:val="32"/>
        </w:rPr>
        <w:t>如下：</w:t>
      </w:r>
    </w:p>
    <w:tbl>
      <w:tblPr>
        <w:tblW w:w="8522"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Look w:val="04A0" w:firstRow="1" w:lastRow="0" w:firstColumn="1" w:lastColumn="0" w:noHBand="0" w:noVBand="1"/>
      </w:tblPr>
      <w:tblGrid>
        <w:gridCol w:w="2298"/>
        <w:gridCol w:w="2032"/>
        <w:gridCol w:w="1998"/>
        <w:gridCol w:w="2194"/>
      </w:tblGrid>
      <w:tr w:rsidR="00EA426B">
        <w:trPr>
          <w:trHeight w:val="397"/>
          <w:tblHeader/>
        </w:trPr>
        <w:tc>
          <w:tcPr>
            <w:tcW w:w="2298" w:type="dxa"/>
            <w:tcBorders>
              <w:right w:val="single" w:sz="4" w:space="0" w:color="auto"/>
            </w:tcBorders>
            <w:shd w:val="clear" w:color="auto" w:fill="auto"/>
            <w:noWrap/>
            <w:vAlign w:val="center"/>
          </w:tcPr>
          <w:p w:rsidR="00EA426B" w:rsidRDefault="00855B85">
            <w:pPr>
              <w:widowControl/>
              <w:jc w:val="center"/>
              <w:rPr>
                <w:rFonts w:ascii="黑体" w:eastAsia="黑体" w:hAnsi="黑体"/>
                <w:sz w:val="22"/>
                <w:szCs w:val="24"/>
              </w:rPr>
            </w:pPr>
            <w:r>
              <w:rPr>
                <w:rFonts w:ascii="黑体" w:eastAsia="黑体" w:hAnsi="黑体"/>
                <w:sz w:val="22"/>
                <w:szCs w:val="24"/>
              </w:rPr>
              <w:t>院系</w:t>
            </w:r>
          </w:p>
        </w:tc>
        <w:tc>
          <w:tcPr>
            <w:tcW w:w="2032" w:type="dxa"/>
            <w:tcBorders>
              <w:left w:val="single" w:sz="4" w:space="0" w:color="auto"/>
            </w:tcBorders>
            <w:shd w:val="clear" w:color="auto" w:fill="auto"/>
            <w:noWrap/>
            <w:vAlign w:val="center"/>
          </w:tcPr>
          <w:p w:rsidR="00EA426B" w:rsidRDefault="00855B85">
            <w:pPr>
              <w:widowControl/>
              <w:jc w:val="center"/>
              <w:rPr>
                <w:rFonts w:ascii="黑体" w:eastAsia="黑体" w:hAnsi="黑体"/>
                <w:sz w:val="22"/>
                <w:szCs w:val="24"/>
              </w:rPr>
            </w:pPr>
            <w:r>
              <w:rPr>
                <w:rFonts w:ascii="黑体" w:eastAsia="黑体" w:hAnsi="黑体" w:hint="eastAsia"/>
                <w:sz w:val="22"/>
                <w:szCs w:val="24"/>
              </w:rPr>
              <w:t>班级</w:t>
            </w:r>
          </w:p>
        </w:tc>
        <w:tc>
          <w:tcPr>
            <w:tcW w:w="1998" w:type="dxa"/>
            <w:tcBorders>
              <w:right w:val="single" w:sz="4" w:space="0" w:color="auto"/>
            </w:tcBorders>
            <w:vAlign w:val="center"/>
          </w:tcPr>
          <w:p w:rsidR="00EA426B" w:rsidRDefault="00855B85">
            <w:pPr>
              <w:widowControl/>
              <w:jc w:val="center"/>
              <w:rPr>
                <w:rFonts w:ascii="黑体" w:eastAsia="黑体" w:hAnsi="黑体"/>
                <w:sz w:val="22"/>
                <w:szCs w:val="24"/>
              </w:rPr>
            </w:pPr>
            <w:r>
              <w:rPr>
                <w:rFonts w:ascii="黑体" w:eastAsia="黑体" w:hAnsi="黑体"/>
                <w:sz w:val="22"/>
                <w:szCs w:val="24"/>
              </w:rPr>
              <w:t>院系</w:t>
            </w:r>
          </w:p>
        </w:tc>
        <w:tc>
          <w:tcPr>
            <w:tcW w:w="2194" w:type="dxa"/>
            <w:tcBorders>
              <w:left w:val="single" w:sz="4" w:space="0" w:color="auto"/>
            </w:tcBorders>
            <w:vAlign w:val="center"/>
          </w:tcPr>
          <w:p w:rsidR="00EA426B" w:rsidRDefault="00855B85">
            <w:pPr>
              <w:widowControl/>
              <w:jc w:val="center"/>
              <w:rPr>
                <w:rFonts w:ascii="黑体" w:eastAsia="黑体" w:hAnsi="黑体"/>
                <w:sz w:val="22"/>
                <w:szCs w:val="24"/>
              </w:rPr>
            </w:pPr>
            <w:r>
              <w:rPr>
                <w:rFonts w:ascii="黑体" w:eastAsia="黑体" w:hAnsi="黑体" w:hint="eastAsia"/>
                <w:sz w:val="22"/>
                <w:szCs w:val="24"/>
              </w:rPr>
              <w:t>班级</w:t>
            </w:r>
          </w:p>
        </w:tc>
      </w:tr>
      <w:tr w:rsidR="00EA426B">
        <w:trPr>
          <w:trHeight w:val="397"/>
        </w:trPr>
        <w:tc>
          <w:tcPr>
            <w:tcW w:w="2298" w:type="dxa"/>
            <w:tcBorders>
              <w:righ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电气与机械工程学院</w:t>
            </w:r>
          </w:p>
        </w:tc>
        <w:tc>
          <w:tcPr>
            <w:tcW w:w="2032" w:type="dxa"/>
            <w:tcBorders>
              <w:lef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18自动化1班</w:t>
            </w:r>
          </w:p>
        </w:tc>
        <w:tc>
          <w:tcPr>
            <w:tcW w:w="1998" w:type="dxa"/>
            <w:tcBorders>
              <w:righ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医学院</w:t>
            </w:r>
          </w:p>
        </w:tc>
        <w:tc>
          <w:tcPr>
            <w:tcW w:w="2194" w:type="dxa"/>
            <w:tcBorders>
              <w:lef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18护理(专)1</w:t>
            </w:r>
            <w:r>
              <w:rPr>
                <w:rFonts w:ascii="仿宋_GB2312" w:eastAsia="仿宋_GB2312" w:hint="eastAsia"/>
                <w:sz w:val="22"/>
                <w:szCs w:val="24"/>
              </w:rPr>
              <w:t>-4</w:t>
            </w:r>
            <w:r>
              <w:rPr>
                <w:rFonts w:ascii="仿宋_GB2312" w:eastAsia="仿宋_GB2312"/>
                <w:sz w:val="22"/>
                <w:szCs w:val="24"/>
              </w:rPr>
              <w:t>班</w:t>
            </w:r>
          </w:p>
        </w:tc>
      </w:tr>
      <w:tr w:rsidR="00EA426B">
        <w:trPr>
          <w:trHeight w:val="397"/>
        </w:trPr>
        <w:tc>
          <w:tcPr>
            <w:tcW w:w="2298" w:type="dxa"/>
            <w:tcBorders>
              <w:righ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教师教育学院</w:t>
            </w:r>
          </w:p>
        </w:tc>
        <w:tc>
          <w:tcPr>
            <w:tcW w:w="2032" w:type="dxa"/>
            <w:tcBorders>
              <w:lef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18学前(专)1</w:t>
            </w:r>
            <w:r>
              <w:rPr>
                <w:rFonts w:ascii="仿宋_GB2312" w:eastAsia="仿宋_GB2312" w:hint="eastAsia"/>
                <w:sz w:val="22"/>
                <w:szCs w:val="24"/>
              </w:rPr>
              <w:t>-4</w:t>
            </w:r>
            <w:r>
              <w:rPr>
                <w:rFonts w:ascii="仿宋_GB2312" w:eastAsia="仿宋_GB2312"/>
                <w:sz w:val="22"/>
                <w:szCs w:val="24"/>
              </w:rPr>
              <w:t>班</w:t>
            </w:r>
          </w:p>
        </w:tc>
        <w:tc>
          <w:tcPr>
            <w:tcW w:w="1998" w:type="dxa"/>
            <w:tcBorders>
              <w:righ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医学院</w:t>
            </w:r>
          </w:p>
        </w:tc>
        <w:tc>
          <w:tcPr>
            <w:tcW w:w="2194" w:type="dxa"/>
            <w:tcBorders>
              <w:lef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18检验(专)1班</w:t>
            </w:r>
          </w:p>
        </w:tc>
      </w:tr>
      <w:tr w:rsidR="00EA426B">
        <w:trPr>
          <w:trHeight w:val="397"/>
        </w:trPr>
        <w:tc>
          <w:tcPr>
            <w:tcW w:w="2298" w:type="dxa"/>
            <w:tcBorders>
              <w:righ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旅游与规划学院</w:t>
            </w:r>
          </w:p>
        </w:tc>
        <w:tc>
          <w:tcPr>
            <w:tcW w:w="2032" w:type="dxa"/>
            <w:tcBorders>
              <w:lef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18旅管(专)1班</w:t>
            </w:r>
          </w:p>
        </w:tc>
        <w:tc>
          <w:tcPr>
            <w:tcW w:w="1998" w:type="dxa"/>
            <w:tcBorders>
              <w:righ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医学院</w:t>
            </w:r>
          </w:p>
        </w:tc>
        <w:tc>
          <w:tcPr>
            <w:tcW w:w="2194" w:type="dxa"/>
            <w:tcBorders>
              <w:lef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18口腔(专)1</w:t>
            </w:r>
            <w:r>
              <w:rPr>
                <w:rFonts w:ascii="仿宋_GB2312" w:eastAsia="仿宋_GB2312" w:hint="eastAsia"/>
                <w:sz w:val="22"/>
                <w:szCs w:val="24"/>
              </w:rPr>
              <w:t>-3</w:t>
            </w:r>
            <w:r>
              <w:rPr>
                <w:rFonts w:ascii="仿宋_GB2312" w:eastAsia="仿宋_GB2312"/>
                <w:sz w:val="22"/>
                <w:szCs w:val="24"/>
              </w:rPr>
              <w:t>班</w:t>
            </w:r>
          </w:p>
        </w:tc>
      </w:tr>
      <w:tr w:rsidR="00EA426B">
        <w:trPr>
          <w:trHeight w:val="397"/>
        </w:trPr>
        <w:tc>
          <w:tcPr>
            <w:tcW w:w="2298" w:type="dxa"/>
            <w:tcBorders>
              <w:righ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陶瓷学院</w:t>
            </w:r>
          </w:p>
        </w:tc>
        <w:tc>
          <w:tcPr>
            <w:tcW w:w="2032" w:type="dxa"/>
            <w:tcBorders>
              <w:lef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18产品1</w:t>
            </w:r>
            <w:r>
              <w:rPr>
                <w:rFonts w:ascii="仿宋_GB2312" w:eastAsia="仿宋_GB2312" w:hint="eastAsia"/>
                <w:sz w:val="22"/>
                <w:szCs w:val="24"/>
              </w:rPr>
              <w:t>-2</w:t>
            </w:r>
            <w:r>
              <w:rPr>
                <w:rFonts w:ascii="仿宋_GB2312" w:eastAsia="仿宋_GB2312"/>
                <w:sz w:val="22"/>
                <w:szCs w:val="24"/>
              </w:rPr>
              <w:t>班</w:t>
            </w:r>
          </w:p>
        </w:tc>
        <w:tc>
          <w:tcPr>
            <w:tcW w:w="1998" w:type="dxa"/>
            <w:tcBorders>
              <w:righ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医学院</w:t>
            </w:r>
          </w:p>
        </w:tc>
        <w:tc>
          <w:tcPr>
            <w:tcW w:w="2194" w:type="dxa"/>
            <w:tcBorders>
              <w:lef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18临床(专)1</w:t>
            </w:r>
            <w:r>
              <w:rPr>
                <w:rFonts w:ascii="仿宋_GB2312" w:eastAsia="仿宋_GB2312" w:hint="eastAsia"/>
                <w:sz w:val="22"/>
                <w:szCs w:val="24"/>
              </w:rPr>
              <w:t>-4</w:t>
            </w:r>
            <w:r>
              <w:rPr>
                <w:rFonts w:ascii="仿宋_GB2312" w:eastAsia="仿宋_GB2312"/>
                <w:sz w:val="22"/>
                <w:szCs w:val="24"/>
              </w:rPr>
              <w:t>班</w:t>
            </w:r>
          </w:p>
        </w:tc>
      </w:tr>
      <w:tr w:rsidR="00EA426B">
        <w:trPr>
          <w:trHeight w:val="397"/>
        </w:trPr>
        <w:tc>
          <w:tcPr>
            <w:tcW w:w="2298" w:type="dxa"/>
            <w:tcBorders>
              <w:righ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陶瓷学院</w:t>
            </w:r>
          </w:p>
        </w:tc>
        <w:tc>
          <w:tcPr>
            <w:tcW w:w="2032" w:type="dxa"/>
            <w:tcBorders>
              <w:lef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18陶艺1</w:t>
            </w:r>
            <w:r>
              <w:rPr>
                <w:rFonts w:ascii="仿宋_GB2312" w:eastAsia="仿宋_GB2312" w:hint="eastAsia"/>
                <w:sz w:val="22"/>
                <w:szCs w:val="24"/>
              </w:rPr>
              <w:t>-2</w:t>
            </w:r>
            <w:r>
              <w:rPr>
                <w:rFonts w:ascii="仿宋_GB2312" w:eastAsia="仿宋_GB2312"/>
                <w:sz w:val="22"/>
                <w:szCs w:val="24"/>
              </w:rPr>
              <w:t>班</w:t>
            </w:r>
          </w:p>
        </w:tc>
        <w:tc>
          <w:tcPr>
            <w:tcW w:w="1998" w:type="dxa"/>
            <w:tcBorders>
              <w:righ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艺术设计学院</w:t>
            </w:r>
          </w:p>
        </w:tc>
        <w:tc>
          <w:tcPr>
            <w:tcW w:w="2194" w:type="dxa"/>
            <w:tcBorders>
              <w:lef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18环境1</w:t>
            </w:r>
            <w:r>
              <w:rPr>
                <w:rFonts w:ascii="仿宋_GB2312" w:eastAsia="仿宋_GB2312" w:hint="eastAsia"/>
                <w:sz w:val="22"/>
                <w:szCs w:val="24"/>
              </w:rPr>
              <w:t>-2</w:t>
            </w:r>
            <w:r>
              <w:rPr>
                <w:rFonts w:ascii="仿宋_GB2312" w:eastAsia="仿宋_GB2312"/>
                <w:sz w:val="22"/>
                <w:szCs w:val="24"/>
              </w:rPr>
              <w:t>班</w:t>
            </w:r>
          </w:p>
        </w:tc>
      </w:tr>
      <w:tr w:rsidR="00EA426B">
        <w:trPr>
          <w:trHeight w:val="397"/>
        </w:trPr>
        <w:tc>
          <w:tcPr>
            <w:tcW w:w="2298" w:type="dxa"/>
            <w:tcBorders>
              <w:righ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外国语学院</w:t>
            </w:r>
          </w:p>
        </w:tc>
        <w:tc>
          <w:tcPr>
            <w:tcW w:w="2032" w:type="dxa"/>
            <w:tcBorders>
              <w:lef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18翻译1</w:t>
            </w:r>
            <w:r>
              <w:rPr>
                <w:rFonts w:ascii="仿宋_GB2312" w:eastAsia="仿宋_GB2312" w:hint="eastAsia"/>
                <w:sz w:val="22"/>
                <w:szCs w:val="24"/>
              </w:rPr>
              <w:t>-2</w:t>
            </w:r>
            <w:r>
              <w:rPr>
                <w:rFonts w:ascii="仿宋_GB2312" w:eastAsia="仿宋_GB2312"/>
                <w:sz w:val="22"/>
                <w:szCs w:val="24"/>
              </w:rPr>
              <w:t>班</w:t>
            </w:r>
          </w:p>
        </w:tc>
        <w:tc>
          <w:tcPr>
            <w:tcW w:w="1998" w:type="dxa"/>
            <w:tcBorders>
              <w:righ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艺术设计学院</w:t>
            </w:r>
          </w:p>
        </w:tc>
        <w:tc>
          <w:tcPr>
            <w:tcW w:w="2194" w:type="dxa"/>
            <w:tcBorders>
              <w:lef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18美术学1</w:t>
            </w:r>
            <w:r>
              <w:rPr>
                <w:rFonts w:ascii="仿宋_GB2312" w:eastAsia="仿宋_GB2312" w:hint="eastAsia"/>
                <w:sz w:val="22"/>
                <w:szCs w:val="24"/>
              </w:rPr>
              <w:t>-2</w:t>
            </w:r>
            <w:r>
              <w:rPr>
                <w:rFonts w:ascii="仿宋_GB2312" w:eastAsia="仿宋_GB2312"/>
                <w:sz w:val="22"/>
                <w:szCs w:val="24"/>
              </w:rPr>
              <w:t>班</w:t>
            </w:r>
          </w:p>
        </w:tc>
      </w:tr>
      <w:tr w:rsidR="00EA426B">
        <w:trPr>
          <w:trHeight w:val="397"/>
        </w:trPr>
        <w:tc>
          <w:tcPr>
            <w:tcW w:w="2298" w:type="dxa"/>
            <w:tcBorders>
              <w:righ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外国语学院</w:t>
            </w:r>
          </w:p>
        </w:tc>
        <w:tc>
          <w:tcPr>
            <w:tcW w:w="2032" w:type="dxa"/>
            <w:tcBorders>
              <w:lef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18商英1</w:t>
            </w:r>
            <w:r>
              <w:rPr>
                <w:rFonts w:ascii="仿宋_GB2312" w:eastAsia="仿宋_GB2312" w:hint="eastAsia"/>
                <w:sz w:val="22"/>
                <w:szCs w:val="24"/>
              </w:rPr>
              <w:t>-2</w:t>
            </w:r>
            <w:r>
              <w:rPr>
                <w:rFonts w:ascii="仿宋_GB2312" w:eastAsia="仿宋_GB2312"/>
                <w:sz w:val="22"/>
                <w:szCs w:val="24"/>
              </w:rPr>
              <w:t>班</w:t>
            </w:r>
          </w:p>
        </w:tc>
        <w:tc>
          <w:tcPr>
            <w:tcW w:w="1998" w:type="dxa"/>
            <w:tcBorders>
              <w:righ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艺术设计学院</w:t>
            </w:r>
          </w:p>
        </w:tc>
        <w:tc>
          <w:tcPr>
            <w:tcW w:w="2194" w:type="dxa"/>
            <w:tcBorders>
              <w:lef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18视传1班</w:t>
            </w:r>
          </w:p>
        </w:tc>
      </w:tr>
      <w:tr w:rsidR="00EA426B">
        <w:trPr>
          <w:trHeight w:val="397"/>
        </w:trPr>
        <w:tc>
          <w:tcPr>
            <w:tcW w:w="2298" w:type="dxa"/>
            <w:tcBorders>
              <w:righ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外国语学院</w:t>
            </w:r>
          </w:p>
        </w:tc>
        <w:tc>
          <w:tcPr>
            <w:tcW w:w="2032" w:type="dxa"/>
            <w:tcBorders>
              <w:lef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18西班牙语1</w:t>
            </w:r>
            <w:r>
              <w:rPr>
                <w:rFonts w:ascii="仿宋_GB2312" w:eastAsia="仿宋_GB2312" w:hint="eastAsia"/>
                <w:sz w:val="22"/>
                <w:szCs w:val="24"/>
              </w:rPr>
              <w:t>-2</w:t>
            </w:r>
            <w:r>
              <w:rPr>
                <w:rFonts w:ascii="仿宋_GB2312" w:eastAsia="仿宋_GB2312"/>
                <w:sz w:val="22"/>
                <w:szCs w:val="24"/>
              </w:rPr>
              <w:t>班</w:t>
            </w:r>
          </w:p>
        </w:tc>
        <w:tc>
          <w:tcPr>
            <w:tcW w:w="1998" w:type="dxa"/>
            <w:tcBorders>
              <w:righ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艺术设计学院</w:t>
            </w:r>
          </w:p>
        </w:tc>
        <w:tc>
          <w:tcPr>
            <w:tcW w:w="2194" w:type="dxa"/>
            <w:tcBorders>
              <w:lef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18视传1</w:t>
            </w:r>
            <w:r>
              <w:rPr>
                <w:rFonts w:ascii="仿宋_GB2312" w:eastAsia="仿宋_GB2312" w:hint="eastAsia"/>
                <w:sz w:val="22"/>
                <w:szCs w:val="24"/>
              </w:rPr>
              <w:t>-3</w:t>
            </w:r>
            <w:r>
              <w:rPr>
                <w:rFonts w:ascii="仿宋_GB2312" w:eastAsia="仿宋_GB2312"/>
                <w:sz w:val="22"/>
                <w:szCs w:val="24"/>
              </w:rPr>
              <w:t>班(中外)</w:t>
            </w:r>
          </w:p>
        </w:tc>
      </w:tr>
      <w:tr w:rsidR="00EA426B">
        <w:trPr>
          <w:trHeight w:val="397"/>
        </w:trPr>
        <w:tc>
          <w:tcPr>
            <w:tcW w:w="2298" w:type="dxa"/>
            <w:tcBorders>
              <w:righ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外国语学院</w:t>
            </w:r>
          </w:p>
        </w:tc>
        <w:tc>
          <w:tcPr>
            <w:tcW w:w="2032" w:type="dxa"/>
            <w:tcBorders>
              <w:lef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18英语1</w:t>
            </w:r>
            <w:r>
              <w:rPr>
                <w:rFonts w:ascii="仿宋_GB2312" w:eastAsia="仿宋_GB2312" w:hint="eastAsia"/>
                <w:sz w:val="22"/>
                <w:szCs w:val="24"/>
              </w:rPr>
              <w:t>-3</w:t>
            </w:r>
            <w:r>
              <w:rPr>
                <w:rFonts w:ascii="仿宋_GB2312" w:eastAsia="仿宋_GB2312"/>
                <w:sz w:val="22"/>
                <w:szCs w:val="24"/>
              </w:rPr>
              <w:t>班</w:t>
            </w:r>
          </w:p>
        </w:tc>
        <w:tc>
          <w:tcPr>
            <w:tcW w:w="1998" w:type="dxa"/>
            <w:tcBorders>
              <w:righ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音乐学院</w:t>
            </w:r>
          </w:p>
        </w:tc>
        <w:tc>
          <w:tcPr>
            <w:tcW w:w="2194" w:type="dxa"/>
            <w:tcBorders>
              <w:lef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18音表1班</w:t>
            </w:r>
          </w:p>
        </w:tc>
      </w:tr>
      <w:tr w:rsidR="00EA426B">
        <w:trPr>
          <w:trHeight w:val="397"/>
        </w:trPr>
        <w:tc>
          <w:tcPr>
            <w:tcW w:w="2298" w:type="dxa"/>
            <w:tcBorders>
              <w:righ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文学院</w:t>
            </w:r>
          </w:p>
        </w:tc>
        <w:tc>
          <w:tcPr>
            <w:tcW w:w="2032" w:type="dxa"/>
            <w:tcBorders>
              <w:lef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18汉本1</w:t>
            </w:r>
            <w:r>
              <w:rPr>
                <w:rFonts w:ascii="仿宋_GB2312" w:eastAsia="仿宋_GB2312" w:hint="eastAsia"/>
                <w:sz w:val="22"/>
                <w:szCs w:val="24"/>
              </w:rPr>
              <w:t>-3</w:t>
            </w:r>
            <w:r>
              <w:rPr>
                <w:rFonts w:ascii="仿宋_GB2312" w:eastAsia="仿宋_GB2312"/>
                <w:sz w:val="22"/>
                <w:szCs w:val="24"/>
              </w:rPr>
              <w:t>班</w:t>
            </w:r>
          </w:p>
        </w:tc>
        <w:tc>
          <w:tcPr>
            <w:tcW w:w="1998" w:type="dxa"/>
            <w:tcBorders>
              <w:righ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音乐学院</w:t>
            </w:r>
          </w:p>
        </w:tc>
        <w:tc>
          <w:tcPr>
            <w:tcW w:w="2194" w:type="dxa"/>
            <w:tcBorders>
              <w:lef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18音乐1班</w:t>
            </w:r>
          </w:p>
        </w:tc>
      </w:tr>
      <w:tr w:rsidR="00EA426B">
        <w:trPr>
          <w:trHeight w:val="397"/>
        </w:trPr>
        <w:tc>
          <w:tcPr>
            <w:tcW w:w="2298" w:type="dxa"/>
            <w:tcBorders>
              <w:righ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文学院</w:t>
            </w:r>
          </w:p>
        </w:tc>
        <w:tc>
          <w:tcPr>
            <w:tcW w:w="2032" w:type="dxa"/>
            <w:tcBorders>
              <w:lef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18汉教1班</w:t>
            </w:r>
          </w:p>
        </w:tc>
        <w:tc>
          <w:tcPr>
            <w:tcW w:w="1998" w:type="dxa"/>
            <w:tcBorders>
              <w:righ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政法学院</w:t>
            </w:r>
          </w:p>
        </w:tc>
        <w:tc>
          <w:tcPr>
            <w:tcW w:w="2194" w:type="dxa"/>
            <w:tcBorders>
              <w:lef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18法学1班</w:t>
            </w:r>
          </w:p>
        </w:tc>
      </w:tr>
      <w:tr w:rsidR="00EA426B">
        <w:trPr>
          <w:trHeight w:val="397"/>
        </w:trPr>
        <w:tc>
          <w:tcPr>
            <w:tcW w:w="2298" w:type="dxa"/>
            <w:tcBorders>
              <w:righ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文学院</w:t>
            </w:r>
          </w:p>
        </w:tc>
        <w:tc>
          <w:tcPr>
            <w:tcW w:w="2032" w:type="dxa"/>
            <w:tcBorders>
              <w:lef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18戏文1</w:t>
            </w:r>
            <w:r>
              <w:rPr>
                <w:rFonts w:ascii="仿宋_GB2312" w:eastAsia="仿宋_GB2312" w:hint="eastAsia"/>
                <w:sz w:val="22"/>
                <w:szCs w:val="24"/>
              </w:rPr>
              <w:t>-2</w:t>
            </w:r>
            <w:r>
              <w:rPr>
                <w:rFonts w:ascii="仿宋_GB2312" w:eastAsia="仿宋_GB2312"/>
                <w:sz w:val="22"/>
                <w:szCs w:val="24"/>
              </w:rPr>
              <w:t>班</w:t>
            </w:r>
          </w:p>
        </w:tc>
        <w:tc>
          <w:tcPr>
            <w:tcW w:w="1998" w:type="dxa"/>
            <w:tcBorders>
              <w:righ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政法学院</w:t>
            </w:r>
          </w:p>
        </w:tc>
        <w:tc>
          <w:tcPr>
            <w:tcW w:w="2194" w:type="dxa"/>
            <w:tcBorders>
              <w:lef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18行管1班</w:t>
            </w:r>
          </w:p>
        </w:tc>
      </w:tr>
      <w:tr w:rsidR="00EA426B">
        <w:trPr>
          <w:trHeight w:val="397"/>
        </w:trPr>
        <w:tc>
          <w:tcPr>
            <w:tcW w:w="2298" w:type="dxa"/>
            <w:tcBorders>
              <w:righ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新闻与传播学院</w:t>
            </w:r>
          </w:p>
        </w:tc>
        <w:tc>
          <w:tcPr>
            <w:tcW w:w="2032" w:type="dxa"/>
            <w:tcBorders>
              <w:lef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18播音1</w:t>
            </w:r>
            <w:r>
              <w:rPr>
                <w:rFonts w:ascii="仿宋_GB2312" w:eastAsia="仿宋_GB2312" w:hint="eastAsia"/>
                <w:sz w:val="22"/>
                <w:szCs w:val="24"/>
              </w:rPr>
              <w:t>-3</w:t>
            </w:r>
            <w:r>
              <w:rPr>
                <w:rFonts w:ascii="仿宋_GB2312" w:eastAsia="仿宋_GB2312"/>
                <w:sz w:val="22"/>
                <w:szCs w:val="24"/>
              </w:rPr>
              <w:t>班</w:t>
            </w:r>
          </w:p>
        </w:tc>
        <w:tc>
          <w:tcPr>
            <w:tcW w:w="1998" w:type="dxa"/>
            <w:tcBorders>
              <w:righ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教师教育学院</w:t>
            </w:r>
          </w:p>
        </w:tc>
        <w:tc>
          <w:tcPr>
            <w:tcW w:w="2194" w:type="dxa"/>
            <w:tcBorders>
              <w:lef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17小教1</w:t>
            </w:r>
            <w:r>
              <w:rPr>
                <w:rFonts w:ascii="仿宋_GB2312" w:eastAsia="仿宋_GB2312" w:hint="eastAsia"/>
                <w:sz w:val="22"/>
                <w:szCs w:val="24"/>
              </w:rPr>
              <w:t>-2</w:t>
            </w:r>
            <w:r>
              <w:rPr>
                <w:rFonts w:ascii="仿宋_GB2312" w:eastAsia="仿宋_GB2312"/>
                <w:sz w:val="22"/>
                <w:szCs w:val="24"/>
              </w:rPr>
              <w:t>班</w:t>
            </w:r>
          </w:p>
        </w:tc>
      </w:tr>
      <w:tr w:rsidR="00EA426B">
        <w:trPr>
          <w:trHeight w:val="397"/>
        </w:trPr>
        <w:tc>
          <w:tcPr>
            <w:tcW w:w="2298" w:type="dxa"/>
            <w:tcBorders>
              <w:righ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新闻与传播学院</w:t>
            </w:r>
          </w:p>
        </w:tc>
        <w:tc>
          <w:tcPr>
            <w:tcW w:w="2032" w:type="dxa"/>
            <w:tcBorders>
              <w:lef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18广电编1</w:t>
            </w:r>
            <w:r>
              <w:rPr>
                <w:rFonts w:ascii="仿宋_GB2312" w:eastAsia="仿宋_GB2312" w:hint="eastAsia"/>
                <w:sz w:val="22"/>
                <w:szCs w:val="24"/>
              </w:rPr>
              <w:t>-3</w:t>
            </w:r>
            <w:r>
              <w:rPr>
                <w:rFonts w:ascii="仿宋_GB2312" w:eastAsia="仿宋_GB2312"/>
                <w:sz w:val="22"/>
                <w:szCs w:val="24"/>
              </w:rPr>
              <w:t>班</w:t>
            </w:r>
          </w:p>
        </w:tc>
        <w:tc>
          <w:tcPr>
            <w:tcW w:w="1998" w:type="dxa"/>
            <w:tcBorders>
              <w:righ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教师教育学院</w:t>
            </w:r>
          </w:p>
        </w:tc>
        <w:tc>
          <w:tcPr>
            <w:tcW w:w="2194" w:type="dxa"/>
            <w:tcBorders>
              <w:lef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17学前1班</w:t>
            </w:r>
          </w:p>
        </w:tc>
      </w:tr>
      <w:tr w:rsidR="00EA426B">
        <w:trPr>
          <w:trHeight w:val="397"/>
        </w:trPr>
        <w:tc>
          <w:tcPr>
            <w:tcW w:w="2298" w:type="dxa"/>
            <w:tcBorders>
              <w:righ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新闻与传播学院</w:t>
            </w:r>
          </w:p>
        </w:tc>
        <w:tc>
          <w:tcPr>
            <w:tcW w:w="2032" w:type="dxa"/>
            <w:tcBorders>
              <w:lef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18广告1班</w:t>
            </w:r>
          </w:p>
        </w:tc>
        <w:tc>
          <w:tcPr>
            <w:tcW w:w="1998" w:type="dxa"/>
            <w:tcBorders>
              <w:righ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教师教育学院</w:t>
            </w:r>
          </w:p>
        </w:tc>
        <w:tc>
          <w:tcPr>
            <w:tcW w:w="2194" w:type="dxa"/>
            <w:tcBorders>
              <w:lef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19小教(专升本)1班</w:t>
            </w:r>
          </w:p>
        </w:tc>
      </w:tr>
      <w:tr w:rsidR="00EA426B">
        <w:trPr>
          <w:trHeight w:val="397"/>
        </w:trPr>
        <w:tc>
          <w:tcPr>
            <w:tcW w:w="2298" w:type="dxa"/>
            <w:tcBorders>
              <w:righ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新闻与传播学院</w:t>
            </w:r>
          </w:p>
        </w:tc>
        <w:tc>
          <w:tcPr>
            <w:tcW w:w="2032" w:type="dxa"/>
            <w:tcBorders>
              <w:lef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18网媒1班</w:t>
            </w:r>
          </w:p>
        </w:tc>
        <w:tc>
          <w:tcPr>
            <w:tcW w:w="1998" w:type="dxa"/>
            <w:tcBorders>
              <w:righ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教师教育学院</w:t>
            </w:r>
          </w:p>
        </w:tc>
        <w:tc>
          <w:tcPr>
            <w:tcW w:w="2194" w:type="dxa"/>
            <w:tcBorders>
              <w:lef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19学前(专升本)1班</w:t>
            </w:r>
          </w:p>
        </w:tc>
      </w:tr>
      <w:tr w:rsidR="00EA426B">
        <w:trPr>
          <w:trHeight w:val="397"/>
        </w:trPr>
        <w:tc>
          <w:tcPr>
            <w:tcW w:w="2298" w:type="dxa"/>
            <w:tcBorders>
              <w:righ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lastRenderedPageBreak/>
              <w:t>新闻与传播学院</w:t>
            </w:r>
          </w:p>
        </w:tc>
        <w:tc>
          <w:tcPr>
            <w:tcW w:w="2032" w:type="dxa"/>
            <w:tcBorders>
              <w:left w:val="single" w:sz="4" w:space="0" w:color="auto"/>
            </w:tcBorders>
            <w:shd w:val="clear" w:color="auto" w:fill="auto"/>
            <w:noWrap/>
            <w:vAlign w:val="center"/>
          </w:tcPr>
          <w:p w:rsidR="00EA426B" w:rsidRDefault="00855B85">
            <w:pPr>
              <w:widowControl/>
              <w:rPr>
                <w:rFonts w:ascii="仿宋_GB2312" w:eastAsia="仿宋_GB2312"/>
                <w:sz w:val="22"/>
                <w:szCs w:val="24"/>
              </w:rPr>
            </w:pPr>
            <w:r>
              <w:rPr>
                <w:rFonts w:ascii="仿宋_GB2312" w:eastAsia="仿宋_GB2312"/>
                <w:sz w:val="22"/>
                <w:szCs w:val="24"/>
              </w:rPr>
              <w:t>18文管1班</w:t>
            </w:r>
          </w:p>
        </w:tc>
        <w:tc>
          <w:tcPr>
            <w:tcW w:w="1998" w:type="dxa"/>
            <w:tcBorders>
              <w:righ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政法学院</w:t>
            </w:r>
          </w:p>
        </w:tc>
        <w:tc>
          <w:tcPr>
            <w:tcW w:w="2194" w:type="dxa"/>
            <w:tcBorders>
              <w:left w:val="single" w:sz="4" w:space="0" w:color="auto"/>
            </w:tcBorders>
            <w:vAlign w:val="center"/>
          </w:tcPr>
          <w:p w:rsidR="00EA426B" w:rsidRDefault="00855B85">
            <w:pPr>
              <w:widowControl/>
              <w:rPr>
                <w:rFonts w:ascii="仿宋_GB2312" w:eastAsia="仿宋_GB2312"/>
                <w:sz w:val="22"/>
                <w:szCs w:val="24"/>
              </w:rPr>
            </w:pPr>
            <w:r>
              <w:rPr>
                <w:rFonts w:ascii="仿宋_GB2312" w:eastAsia="仿宋_GB2312"/>
                <w:sz w:val="22"/>
                <w:szCs w:val="24"/>
              </w:rPr>
              <w:t>17行管1班</w:t>
            </w:r>
          </w:p>
        </w:tc>
      </w:tr>
    </w:tbl>
    <w:p w:rsidR="00EA426B" w:rsidRDefault="00855B85">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3月9日（星期一）下午5-6节无课的班级，由辅导员老师组织在线观看网络直播；下午5-6节有课的班级正常上课，由辅导员老师于3月11日前安排其他时间回看教学视频并进行线上讨论。</w:t>
      </w:r>
    </w:p>
    <w:p w:rsidR="00EA426B" w:rsidRPr="00FA39BD" w:rsidRDefault="00855B85">
      <w:pPr>
        <w:spacing w:line="580" w:lineRule="exact"/>
        <w:ind w:firstLineChars="200" w:firstLine="640"/>
        <w:jc w:val="left"/>
        <w:rPr>
          <w:rFonts w:ascii="黑体" w:eastAsia="黑体" w:hAnsi="黑体"/>
          <w:sz w:val="32"/>
          <w:szCs w:val="32"/>
        </w:rPr>
      </w:pPr>
      <w:r w:rsidRPr="00FA39BD">
        <w:rPr>
          <w:rFonts w:ascii="黑体" w:eastAsia="黑体" w:hAnsi="黑体" w:hint="eastAsia"/>
          <w:sz w:val="32"/>
          <w:szCs w:val="32"/>
        </w:rPr>
        <w:t>三、工作要求</w:t>
      </w:r>
    </w:p>
    <w:p w:rsidR="00EA426B" w:rsidRPr="00FA39BD" w:rsidRDefault="00855B85">
      <w:pPr>
        <w:spacing w:line="600" w:lineRule="exact"/>
        <w:ind w:firstLineChars="200" w:firstLine="640"/>
        <w:rPr>
          <w:rFonts w:ascii="仿宋_GB2312" w:eastAsia="仿宋_GB2312"/>
          <w:sz w:val="32"/>
          <w:szCs w:val="32"/>
        </w:rPr>
      </w:pPr>
      <w:r w:rsidRPr="00FA39BD">
        <w:rPr>
          <w:rFonts w:ascii="仿宋_GB2312" w:eastAsia="仿宋_GB2312" w:hAnsi="仿宋_GB2312" w:cs="仿宋_GB2312" w:hint="eastAsia"/>
          <w:sz w:val="32"/>
          <w:szCs w:val="32"/>
        </w:rPr>
        <w:t>各学院</w:t>
      </w:r>
      <w:r w:rsidRPr="00FA39BD">
        <w:rPr>
          <w:rFonts w:ascii="仿宋_GB2312" w:eastAsia="仿宋_GB2312" w:hint="eastAsia"/>
          <w:sz w:val="32"/>
          <w:szCs w:val="32"/>
        </w:rPr>
        <w:t>要及时掌握学生上课情况，并</w:t>
      </w:r>
      <w:r w:rsidRPr="00FA39BD">
        <w:rPr>
          <w:rFonts w:ascii="仿宋_GB2312" w:eastAsia="仿宋_GB2312"/>
          <w:sz w:val="32"/>
          <w:szCs w:val="32"/>
        </w:rPr>
        <w:t>汇总</w:t>
      </w:r>
      <w:r w:rsidRPr="00FA39BD">
        <w:rPr>
          <w:rFonts w:ascii="仿宋_GB2312" w:eastAsia="仿宋_GB2312" w:hint="eastAsia"/>
          <w:sz w:val="32"/>
          <w:szCs w:val="32"/>
        </w:rPr>
        <w:t>本次“思政大课”组织、</w:t>
      </w:r>
      <w:r w:rsidRPr="00FA39BD">
        <w:rPr>
          <w:rFonts w:ascii="Times New Roman" w:eastAsia="仿宋_GB2312" w:hAnsi="Times New Roman" w:hint="eastAsia"/>
          <w:kern w:val="0"/>
          <w:sz w:val="32"/>
          <w:szCs w:val="32"/>
        </w:rPr>
        <w:t>参加人数、学生反响</w:t>
      </w:r>
      <w:r w:rsidRPr="00FA39BD">
        <w:rPr>
          <w:rFonts w:ascii="Times New Roman" w:eastAsia="仿宋_GB2312" w:hAnsi="Times New Roman"/>
          <w:kern w:val="0"/>
          <w:sz w:val="32"/>
          <w:szCs w:val="32"/>
        </w:rPr>
        <w:t>（每个学院精选学生线上发言截图</w:t>
      </w:r>
      <w:r w:rsidRPr="00FA39BD">
        <w:rPr>
          <w:rFonts w:ascii="Times New Roman" w:eastAsia="仿宋_GB2312" w:hAnsi="Times New Roman"/>
          <w:kern w:val="0"/>
          <w:sz w:val="32"/>
          <w:szCs w:val="32"/>
        </w:rPr>
        <w:t>3-5</w:t>
      </w:r>
      <w:r w:rsidRPr="00FA39BD">
        <w:rPr>
          <w:rFonts w:ascii="Times New Roman" w:eastAsia="仿宋_GB2312" w:hAnsi="Times New Roman"/>
          <w:kern w:val="0"/>
          <w:sz w:val="32"/>
          <w:szCs w:val="32"/>
        </w:rPr>
        <w:t>条）</w:t>
      </w:r>
      <w:r w:rsidRPr="00FA39BD">
        <w:rPr>
          <w:rFonts w:ascii="Times New Roman" w:eastAsia="仿宋_GB2312" w:hAnsi="Times New Roman" w:hint="eastAsia"/>
          <w:kern w:val="0"/>
          <w:sz w:val="32"/>
          <w:szCs w:val="32"/>
        </w:rPr>
        <w:t>等有关情况</w:t>
      </w:r>
      <w:r w:rsidRPr="00FA39BD">
        <w:rPr>
          <w:rFonts w:ascii="Times New Roman" w:eastAsia="仿宋_GB2312" w:hAnsi="Times New Roman"/>
          <w:kern w:val="0"/>
          <w:sz w:val="32"/>
          <w:szCs w:val="32"/>
        </w:rPr>
        <w:t>（见附件</w:t>
      </w:r>
      <w:r w:rsidRPr="00FA39BD">
        <w:rPr>
          <w:rFonts w:ascii="Times New Roman" w:eastAsia="仿宋_GB2312" w:hAnsi="Times New Roman"/>
          <w:kern w:val="0"/>
          <w:sz w:val="32"/>
          <w:szCs w:val="32"/>
        </w:rPr>
        <w:t>2</w:t>
      </w:r>
      <w:r w:rsidRPr="00FA39BD">
        <w:rPr>
          <w:rFonts w:ascii="Times New Roman" w:eastAsia="仿宋_GB2312" w:hAnsi="Times New Roman"/>
          <w:kern w:val="0"/>
          <w:sz w:val="32"/>
          <w:szCs w:val="32"/>
        </w:rPr>
        <w:t>），</w:t>
      </w:r>
      <w:r w:rsidRPr="00FA39BD">
        <w:rPr>
          <w:rFonts w:ascii="Times New Roman" w:eastAsia="仿宋_GB2312" w:hAnsi="Times New Roman" w:hint="eastAsia"/>
          <w:kern w:val="0"/>
          <w:sz w:val="32"/>
          <w:szCs w:val="32"/>
        </w:rPr>
        <w:t>于</w:t>
      </w:r>
      <w:r w:rsidRPr="00FA39BD">
        <w:rPr>
          <w:rFonts w:ascii="Times New Roman" w:eastAsia="仿宋_GB2312" w:hAnsi="Times New Roman" w:hint="eastAsia"/>
          <w:kern w:val="0"/>
          <w:sz w:val="32"/>
          <w:szCs w:val="32"/>
        </w:rPr>
        <w:t>3</w:t>
      </w:r>
      <w:r w:rsidRPr="00FA39BD">
        <w:rPr>
          <w:rFonts w:ascii="Times New Roman" w:eastAsia="仿宋_GB2312" w:hAnsi="Times New Roman" w:hint="eastAsia"/>
          <w:kern w:val="0"/>
          <w:sz w:val="32"/>
          <w:szCs w:val="32"/>
        </w:rPr>
        <w:t>月</w:t>
      </w:r>
      <w:r w:rsidRPr="00FA39BD">
        <w:rPr>
          <w:rFonts w:ascii="Times New Roman" w:eastAsia="仿宋_GB2312" w:hAnsi="Times New Roman" w:hint="eastAsia"/>
          <w:kern w:val="0"/>
          <w:sz w:val="32"/>
          <w:szCs w:val="32"/>
        </w:rPr>
        <w:t>11</w:t>
      </w:r>
      <w:r w:rsidRPr="00FA39BD">
        <w:rPr>
          <w:rFonts w:ascii="Times New Roman" w:eastAsia="仿宋_GB2312" w:hAnsi="Times New Roman" w:hint="eastAsia"/>
          <w:kern w:val="0"/>
          <w:sz w:val="32"/>
          <w:szCs w:val="32"/>
        </w:rPr>
        <w:t>日</w:t>
      </w:r>
      <w:r w:rsidRPr="00FA39BD">
        <w:rPr>
          <w:rFonts w:ascii="Times New Roman" w:eastAsia="仿宋_GB2312" w:hAnsi="Times New Roman" w:hint="eastAsia"/>
          <w:kern w:val="0"/>
          <w:sz w:val="32"/>
          <w:szCs w:val="32"/>
        </w:rPr>
        <w:t>12:00</w:t>
      </w:r>
      <w:r w:rsidRPr="00FA39BD">
        <w:rPr>
          <w:rFonts w:ascii="Times New Roman" w:eastAsia="仿宋_GB2312" w:hAnsi="Times New Roman" w:hint="eastAsia"/>
          <w:kern w:val="0"/>
          <w:sz w:val="32"/>
          <w:szCs w:val="32"/>
        </w:rPr>
        <w:t>前发送至马克思主义学院</w:t>
      </w:r>
      <w:r w:rsidRPr="00FA39BD">
        <w:rPr>
          <w:rFonts w:ascii="Times New Roman" w:eastAsia="仿宋_GB2312" w:hAnsi="Times New Roman" w:hint="eastAsia"/>
          <w:b/>
          <w:kern w:val="0"/>
          <w:sz w:val="32"/>
          <w:szCs w:val="32"/>
        </w:rPr>
        <w:t>郝颖</w:t>
      </w:r>
      <w:r w:rsidRPr="00FA39BD">
        <w:rPr>
          <w:rFonts w:ascii="仿宋_GB2312" w:eastAsia="仿宋_GB2312" w:hint="eastAsia"/>
          <w:sz w:val="32"/>
          <w:szCs w:val="32"/>
        </w:rPr>
        <w:t>老师邮箱：</w:t>
      </w:r>
      <w:r w:rsidRPr="00FA39BD">
        <w:rPr>
          <w:rFonts w:ascii="仿宋_GB2312" w:eastAsia="仿宋_GB2312"/>
          <w:sz w:val="32"/>
          <w:szCs w:val="32"/>
        </w:rPr>
        <w:t>25178821@qq.com</w:t>
      </w:r>
      <w:r w:rsidRPr="00FA39BD">
        <w:rPr>
          <w:rFonts w:ascii="仿宋_GB2312" w:eastAsia="仿宋_GB2312" w:hint="eastAsia"/>
          <w:sz w:val="32"/>
          <w:szCs w:val="32"/>
        </w:rPr>
        <w:t xml:space="preserve"> ，联系电话：</w:t>
      </w:r>
      <w:r w:rsidRPr="00FA39BD">
        <w:rPr>
          <w:rFonts w:ascii="仿宋_GB2312" w:eastAsia="仿宋_GB2312"/>
          <w:sz w:val="32"/>
          <w:szCs w:val="32"/>
        </w:rPr>
        <w:t>15738996655</w:t>
      </w:r>
      <w:r w:rsidRPr="00FA39BD">
        <w:rPr>
          <w:rFonts w:ascii="仿宋_GB2312" w:eastAsia="仿宋_GB2312" w:hint="eastAsia"/>
          <w:sz w:val="32"/>
          <w:szCs w:val="32"/>
        </w:rPr>
        <w:t xml:space="preserve">     。</w:t>
      </w:r>
    </w:p>
    <w:p w:rsidR="00EA426B" w:rsidRDefault="00EA426B">
      <w:pPr>
        <w:spacing w:line="600" w:lineRule="exact"/>
        <w:ind w:firstLineChars="200" w:firstLine="640"/>
        <w:rPr>
          <w:rFonts w:ascii="仿宋_GB2312" w:eastAsia="仿宋_GB2312"/>
          <w:sz w:val="32"/>
          <w:szCs w:val="32"/>
        </w:rPr>
      </w:pPr>
    </w:p>
    <w:p w:rsidR="00EA426B" w:rsidRDefault="00855B85">
      <w:pPr>
        <w:spacing w:line="580" w:lineRule="exact"/>
        <w:ind w:firstLineChars="200" w:firstLine="640"/>
        <w:jc w:val="left"/>
        <w:rPr>
          <w:rFonts w:ascii="仿宋_GB2312" w:eastAsia="仿宋_GB2312" w:hAnsi="仿宋_GB2312" w:cs="仿宋_GB2312"/>
          <w:sz w:val="32"/>
          <w:szCs w:val="32"/>
        </w:rPr>
      </w:pPr>
      <w:r>
        <w:rPr>
          <w:rFonts w:ascii="仿宋_GB2312" w:eastAsia="仿宋_GB2312" w:hint="eastAsia"/>
          <w:sz w:val="32"/>
          <w:szCs w:val="32"/>
        </w:rPr>
        <w:t>附件</w:t>
      </w:r>
      <w:r>
        <w:rPr>
          <w:rFonts w:ascii="仿宋_GB2312" w:eastAsia="仿宋_GB2312"/>
          <w:sz w:val="32"/>
          <w:szCs w:val="32"/>
        </w:rPr>
        <w:t>1</w:t>
      </w:r>
      <w:r>
        <w:rPr>
          <w:rFonts w:ascii="仿宋_GB2312" w:eastAsia="仿宋_GB2312" w:hint="eastAsia"/>
          <w:sz w:val="32"/>
          <w:szCs w:val="32"/>
        </w:rPr>
        <w:t>：</w:t>
      </w:r>
      <w:r>
        <w:rPr>
          <w:rFonts w:ascii="仿宋_GB2312" w:eastAsia="仿宋_GB2312" w:hAnsi="仿宋_GB2312" w:cs="仿宋_GB2312" w:hint="eastAsia"/>
          <w:sz w:val="32"/>
          <w:szCs w:val="32"/>
        </w:rPr>
        <w:t>“全国大学生同上一堂疫情防控思政大课”直播客户端收看指引</w:t>
      </w:r>
    </w:p>
    <w:p w:rsidR="00E332EC" w:rsidRDefault="00E332EC" w:rsidP="00E332EC">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附件2：</w:t>
      </w:r>
      <w:r w:rsidRPr="00E332EC">
        <w:rPr>
          <w:rFonts w:ascii="仿宋_GB2312" w:eastAsia="仿宋_GB2312" w:hAnsi="仿宋_GB2312" w:cs="仿宋_GB2312" w:hint="eastAsia"/>
          <w:sz w:val="32"/>
          <w:szCs w:val="32"/>
        </w:rPr>
        <w:t xml:space="preserve"> xx学院组织学生共上“思政大课”情况统计</w:t>
      </w:r>
      <w:r>
        <w:rPr>
          <w:rFonts w:ascii="仿宋_GB2312" w:eastAsia="仿宋_GB2312" w:hAnsi="仿宋_GB2312" w:cs="仿宋_GB2312" w:hint="eastAsia"/>
          <w:sz w:val="32"/>
          <w:szCs w:val="32"/>
        </w:rPr>
        <w:t>表</w:t>
      </w:r>
    </w:p>
    <w:p w:rsidR="00EA426B" w:rsidRDefault="00EA426B">
      <w:pPr>
        <w:spacing w:line="580" w:lineRule="exact"/>
        <w:ind w:firstLineChars="200" w:firstLine="640"/>
        <w:jc w:val="left"/>
        <w:rPr>
          <w:rFonts w:ascii="仿宋_GB2312" w:eastAsia="仿宋_GB2312" w:hAnsi="仿宋_GB2312" w:cs="仿宋_GB2312"/>
          <w:sz w:val="32"/>
          <w:szCs w:val="32"/>
        </w:rPr>
      </w:pPr>
    </w:p>
    <w:p w:rsidR="00EA426B" w:rsidRDefault="00855B85" w:rsidP="00FA39BD">
      <w:pPr>
        <w:spacing w:line="580" w:lineRule="exact"/>
        <w:ind w:right="320"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教务处 </w:t>
      </w:r>
      <w:r w:rsidR="00FA39BD">
        <w:rPr>
          <w:rFonts w:ascii="仿宋_GB2312" w:eastAsia="仿宋_GB2312" w:hAnsi="仿宋_GB2312" w:cs="仿宋_GB2312"/>
          <w:sz w:val="32"/>
          <w:szCs w:val="32"/>
        </w:rPr>
        <w:t xml:space="preserve"> </w:t>
      </w:r>
      <w:r w:rsidR="00E332EC">
        <w:rPr>
          <w:rFonts w:ascii="仿宋_GB2312" w:eastAsia="仿宋_GB2312" w:hAnsi="仿宋_GB2312" w:cs="仿宋_GB2312" w:hint="eastAsia"/>
          <w:sz w:val="32"/>
          <w:szCs w:val="32"/>
        </w:rPr>
        <w:t>学生处</w:t>
      </w:r>
      <w:r>
        <w:rPr>
          <w:rFonts w:ascii="仿宋_GB2312" w:eastAsia="仿宋_GB2312" w:hAnsi="仿宋_GB2312" w:cs="仿宋_GB2312" w:hint="eastAsia"/>
          <w:sz w:val="32"/>
          <w:szCs w:val="32"/>
        </w:rPr>
        <w:t xml:space="preserve"> 马克思主义学院</w:t>
      </w:r>
    </w:p>
    <w:p w:rsidR="00EA426B" w:rsidRDefault="00855B85">
      <w:pPr>
        <w:wordWrap w:val="0"/>
        <w:spacing w:line="580" w:lineRule="exact"/>
        <w:ind w:firstLineChars="200" w:firstLine="640"/>
        <w:jc w:val="right"/>
        <w:rPr>
          <w:rFonts w:ascii="仿宋_GB2312" w:eastAsia="仿宋_GB2312"/>
          <w:sz w:val="32"/>
          <w:szCs w:val="32"/>
        </w:rPr>
      </w:pPr>
      <w:r>
        <w:rPr>
          <w:rFonts w:ascii="仿宋_GB2312" w:eastAsia="仿宋_GB2312" w:hAnsi="仿宋_GB2312" w:cs="仿宋_GB2312" w:hint="eastAsia"/>
          <w:sz w:val="32"/>
          <w:szCs w:val="32"/>
        </w:rPr>
        <w:t xml:space="preserve">2020年3月7日  </w:t>
      </w:r>
    </w:p>
    <w:p w:rsidR="00EA426B" w:rsidRDefault="00855B85">
      <w:pPr>
        <w:widowControl/>
        <w:jc w:val="left"/>
        <w:rPr>
          <w:rFonts w:ascii="方正小标宋简体" w:eastAsia="方正小标宋简体"/>
          <w:sz w:val="36"/>
          <w:szCs w:val="36"/>
        </w:rPr>
      </w:pPr>
      <w:r>
        <w:rPr>
          <w:rFonts w:ascii="方正小标宋简体" w:eastAsia="方正小标宋简体"/>
          <w:sz w:val="36"/>
          <w:szCs w:val="36"/>
        </w:rPr>
        <w:br w:type="page"/>
      </w:r>
    </w:p>
    <w:p w:rsidR="00EA426B" w:rsidRDefault="00855B85">
      <w:pPr>
        <w:rPr>
          <w:rFonts w:ascii="方正小标宋简体" w:eastAsia="方正小标宋简体" w:hAnsi="方正小标宋简体" w:cs="方正小标宋简体"/>
          <w:sz w:val="24"/>
          <w:szCs w:val="24"/>
        </w:rPr>
      </w:pPr>
      <w:r>
        <w:rPr>
          <w:rFonts w:ascii="仿宋_GB2312" w:eastAsia="仿宋_GB2312" w:hAnsi="仿宋_GB2312" w:cs="仿宋_GB2312" w:hint="eastAsia"/>
          <w:sz w:val="32"/>
          <w:szCs w:val="32"/>
        </w:rPr>
        <w:lastRenderedPageBreak/>
        <w:t>附件</w:t>
      </w:r>
      <w:r w:rsidR="00C555C1">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EA426B" w:rsidRDefault="00855B85">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“全国大学生同上一堂疫情防控思政大课”直播客户端收看指引</w:t>
      </w:r>
    </w:p>
    <w:p w:rsidR="00EA426B" w:rsidRDefault="00855B85">
      <w:pPr>
        <w:numPr>
          <w:ilvl w:val="0"/>
          <w:numId w:val="1"/>
        </w:numPr>
        <w:spacing w:line="44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人民网收看地址</w:t>
      </w:r>
    </w:p>
    <w:p w:rsidR="00EA426B" w:rsidRDefault="00855B85">
      <w:pPr>
        <w:spacing w:line="520" w:lineRule="exact"/>
        <w:ind w:firstLineChars="100" w:firstLine="321"/>
        <w:jc w:val="left"/>
        <w:rPr>
          <w:rFonts w:ascii="仿宋_GB2312" w:eastAsia="仿宋_GB2312" w:hAnsi="仿宋_GB2312" w:cs="仿宋_GB2312"/>
          <w:sz w:val="32"/>
          <w:szCs w:val="32"/>
        </w:rPr>
      </w:pPr>
      <w:r>
        <w:rPr>
          <w:rFonts w:ascii="仿宋_GB2312" w:eastAsia="仿宋_GB2312" w:hAnsi="仿宋_GB2312" w:cs="仿宋_GB2312" w:hint="eastAsia"/>
          <w:b/>
          <w:bCs/>
          <w:noProof/>
          <w:sz w:val="32"/>
          <w:szCs w:val="32"/>
        </w:rPr>
        <w:drawing>
          <wp:anchor distT="0" distB="0" distL="114300" distR="114300" simplePos="0" relativeHeight="251659264" behindDoc="0" locked="0" layoutInCell="1" allowOverlap="1">
            <wp:simplePos x="0" y="0"/>
            <wp:positionH relativeFrom="column">
              <wp:posOffset>3552190</wp:posOffset>
            </wp:positionH>
            <wp:positionV relativeFrom="paragraph">
              <wp:posOffset>272415</wp:posOffset>
            </wp:positionV>
            <wp:extent cx="1655445" cy="1655445"/>
            <wp:effectExtent l="0" t="0" r="1905" b="1905"/>
            <wp:wrapSquare wrapText="bothSides"/>
            <wp:docPr id="2" name="图片 1" descr="9b79a89bb632744b676cfbbe07b9c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b79a89bb632744b676cfbbe07b9c08"/>
                    <pic:cNvPicPr>
                      <a:picLocks noChangeAspect="1"/>
                    </pic:cNvPicPr>
                  </pic:nvPicPr>
                  <pic:blipFill>
                    <a:blip r:embed="rId8"/>
                    <a:stretch>
                      <a:fillRect/>
                    </a:stretch>
                  </pic:blipFill>
                  <pic:spPr>
                    <a:xfrm>
                      <a:off x="0" y="0"/>
                      <a:ext cx="1655445" cy="1655445"/>
                    </a:xfrm>
                    <a:prstGeom prst="rect">
                      <a:avLst/>
                    </a:prstGeom>
                    <a:noFill/>
                    <a:ln>
                      <a:noFill/>
                    </a:ln>
                  </pic:spPr>
                </pic:pic>
              </a:graphicData>
            </a:graphic>
          </wp:anchor>
        </w:drawing>
      </w:r>
      <w:r>
        <w:rPr>
          <w:rFonts w:ascii="仿宋_GB2312" w:eastAsia="仿宋_GB2312" w:hAnsi="仿宋_GB2312" w:cs="仿宋_GB2312" w:hint="eastAsia"/>
          <w:b/>
          <w:bCs/>
          <w:sz w:val="32"/>
          <w:szCs w:val="32"/>
        </w:rPr>
        <w:t>电脑收看</w:t>
      </w:r>
      <w:r>
        <w:rPr>
          <w:rFonts w:ascii="仿宋_GB2312" w:eastAsia="仿宋_GB2312" w:hAnsi="仿宋_GB2312" w:cs="仿宋_GB2312" w:hint="eastAsia"/>
          <w:sz w:val="32"/>
          <w:szCs w:val="32"/>
        </w:rPr>
        <w:t>：人民网教育频道网址为</w:t>
      </w:r>
      <w:hyperlink r:id="rId9" w:history="1">
        <w:r>
          <w:rPr>
            <w:rFonts w:ascii="仿宋_GB2312" w:eastAsia="仿宋_GB2312" w:hAnsi="仿宋_GB2312" w:cs="仿宋_GB2312"/>
            <w:sz w:val="32"/>
            <w:szCs w:val="32"/>
          </w:rPr>
          <w:t>http://edu.people.com.cn</w:t>
        </w:r>
      </w:hyperlink>
      <w:r>
        <w:rPr>
          <w:rFonts w:ascii="仿宋_GB2312" w:eastAsia="仿宋_GB2312" w:hAnsi="仿宋_GB2312" w:cs="仿宋_GB2312" w:hint="eastAsia"/>
          <w:sz w:val="32"/>
          <w:szCs w:val="32"/>
        </w:rPr>
        <w:t>。</w:t>
      </w:r>
    </w:p>
    <w:p w:rsidR="00EA426B" w:rsidRDefault="00855B85">
      <w:pPr>
        <w:spacing w:line="520" w:lineRule="exact"/>
        <w:rPr>
          <w:rFonts w:ascii="宋体" w:hAnsi="宋体"/>
          <w:b/>
          <w:bCs/>
          <w:sz w:val="24"/>
          <w:szCs w:val="24"/>
        </w:rPr>
      </w:pPr>
      <w:r>
        <w:rPr>
          <w:rFonts w:ascii="方正小标宋简体" w:eastAsia="方正小标宋简体" w:hAnsi="方正小标宋简体" w:cs="方正小标宋简体" w:hint="eastAsia"/>
          <w:sz w:val="32"/>
          <w:szCs w:val="32"/>
        </w:rPr>
        <w:t xml:space="preserve">  </w:t>
      </w:r>
      <w:r>
        <w:rPr>
          <w:rFonts w:ascii="仿宋_GB2312" w:eastAsia="仿宋_GB2312" w:hAnsi="仿宋_GB2312" w:cs="仿宋_GB2312" w:hint="eastAsia"/>
          <w:b/>
          <w:bCs/>
          <w:sz w:val="32"/>
          <w:szCs w:val="32"/>
        </w:rPr>
        <w:t>手机、平板收看：</w:t>
      </w:r>
      <w:r>
        <w:rPr>
          <w:rFonts w:ascii="仿宋_GB2312" w:eastAsia="仿宋_GB2312" w:hAnsi="仿宋_GB2312" w:cs="仿宋_GB2312" w:hint="eastAsia"/>
          <w:sz w:val="32"/>
          <w:szCs w:val="32"/>
        </w:rPr>
        <w:t>应用商店“人民智云”进行下载，或扫描右方二维码进行下载。人民智云App</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点击开屏进入直播页面</w:t>
      </w:r>
      <w:r>
        <w:rPr>
          <w:rFonts w:ascii="仿宋_GB2312" w:eastAsia="仿宋_GB2312" w:hAnsi="仿宋_GB2312" w:cs="仿宋_GB2312"/>
          <w:sz w:val="32"/>
          <w:szCs w:val="32"/>
        </w:rPr>
        <w:t>，观看直播。也可在</w:t>
      </w:r>
      <w:r>
        <w:rPr>
          <w:rFonts w:ascii="仿宋_GB2312" w:eastAsia="仿宋_GB2312" w:hAnsi="仿宋_GB2312" w:cs="仿宋_GB2312" w:hint="eastAsia"/>
          <w:sz w:val="32"/>
          <w:szCs w:val="32"/>
        </w:rPr>
        <w:t>App首页直播入口</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点击进入直播页面</w:t>
      </w:r>
      <w:r>
        <w:rPr>
          <w:rFonts w:ascii="仿宋_GB2312" w:eastAsia="仿宋_GB2312" w:hAnsi="仿宋_GB2312" w:cs="仿宋_GB2312"/>
          <w:sz w:val="32"/>
          <w:szCs w:val="32"/>
        </w:rPr>
        <w:t>进行观看</w:t>
      </w:r>
      <w:r>
        <w:rPr>
          <w:rFonts w:ascii="仿宋_GB2312" w:eastAsia="仿宋_GB2312" w:hAnsi="仿宋_GB2312" w:cs="仿宋_GB2312" w:hint="eastAsia"/>
          <w:sz w:val="32"/>
          <w:szCs w:val="32"/>
        </w:rPr>
        <w:t>。</w:t>
      </w:r>
      <w:r>
        <w:rPr>
          <w:rFonts w:ascii="宋体" w:hAnsi="宋体" w:hint="eastAsia"/>
          <w:b/>
          <w:bCs/>
          <w:sz w:val="24"/>
          <w:szCs w:val="24"/>
        </w:rPr>
        <w:t>（扫描二维码，下载客户端）</w:t>
      </w:r>
    </w:p>
    <w:p w:rsidR="00EA426B" w:rsidRDefault="00855B85">
      <w:pPr>
        <w:spacing w:line="520" w:lineRule="exact"/>
        <w:rPr>
          <w:rFonts w:ascii="宋体" w:hAnsi="宋体"/>
          <w:sz w:val="24"/>
          <w:szCs w:val="24"/>
        </w:rPr>
      </w:pPr>
      <w:r>
        <w:rPr>
          <w:rFonts w:ascii="仿宋_GB2312" w:eastAsia="仿宋_GB2312" w:hAnsi="仿宋_GB2312" w:cs="仿宋_GB2312" w:hint="eastAsia"/>
          <w:b/>
          <w:bCs/>
          <w:sz w:val="32"/>
          <w:szCs w:val="32"/>
        </w:rPr>
        <w:t>2.其他收看地址</w:t>
      </w:r>
    </w:p>
    <w:p w:rsidR="00EA426B" w:rsidRDefault="00855B85">
      <w:pPr>
        <w:jc w:val="center"/>
        <w:rPr>
          <w:rFonts w:ascii="宋体" w:hAnsi="宋体"/>
          <w:sz w:val="24"/>
          <w:szCs w:val="24"/>
        </w:rPr>
      </w:pPr>
      <w:r>
        <w:rPr>
          <w:rFonts w:ascii="宋体" w:hAnsi="宋体" w:hint="eastAsia"/>
          <w:sz w:val="24"/>
          <w:szCs w:val="24"/>
        </w:rPr>
        <w:t xml:space="preserve">        </w:t>
      </w:r>
      <w:r>
        <w:rPr>
          <w:rFonts w:ascii="宋体" w:hAnsi="宋体" w:hint="eastAsia"/>
          <w:noProof/>
          <w:sz w:val="24"/>
          <w:szCs w:val="24"/>
        </w:rPr>
        <w:drawing>
          <wp:inline distT="0" distB="0" distL="114300" distR="114300">
            <wp:extent cx="1782445" cy="1782445"/>
            <wp:effectExtent l="0" t="0" r="8255" b="8255"/>
            <wp:docPr id="7" name="图片 4" descr="d6ae1964e84d66c5adfcbfd85c523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d6ae1964e84d66c5adfcbfd85c523cd"/>
                    <pic:cNvPicPr>
                      <a:picLocks noChangeAspect="1"/>
                    </pic:cNvPicPr>
                  </pic:nvPicPr>
                  <pic:blipFill>
                    <a:blip r:embed="rId10"/>
                    <a:stretch>
                      <a:fillRect/>
                    </a:stretch>
                  </pic:blipFill>
                  <pic:spPr>
                    <a:xfrm>
                      <a:off x="0" y="0"/>
                      <a:ext cx="1782445" cy="1782445"/>
                    </a:xfrm>
                    <a:prstGeom prst="rect">
                      <a:avLst/>
                    </a:prstGeom>
                    <a:noFill/>
                    <a:ln>
                      <a:noFill/>
                    </a:ln>
                  </pic:spPr>
                </pic:pic>
              </a:graphicData>
            </a:graphic>
          </wp:inline>
        </w:drawing>
      </w:r>
      <w:r>
        <w:rPr>
          <w:rFonts w:ascii="宋体" w:hAnsi="宋体" w:hint="eastAsia"/>
          <w:sz w:val="24"/>
          <w:szCs w:val="24"/>
        </w:rPr>
        <w:t xml:space="preserve">             </w:t>
      </w:r>
      <w:r>
        <w:rPr>
          <w:rFonts w:ascii="宋体" w:hAnsi="宋体" w:hint="eastAsia"/>
          <w:noProof/>
          <w:sz w:val="24"/>
          <w:szCs w:val="24"/>
        </w:rPr>
        <w:drawing>
          <wp:inline distT="0" distB="0" distL="114300" distR="114300">
            <wp:extent cx="1800860" cy="1800860"/>
            <wp:effectExtent l="0" t="0" r="8890" b="8890"/>
            <wp:docPr id="5" name="图片 3" descr="d15f7dbfa353db5664de9e823834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d15f7dbfa353db5664de9e823834606"/>
                    <pic:cNvPicPr>
                      <a:picLocks noChangeAspect="1"/>
                    </pic:cNvPicPr>
                  </pic:nvPicPr>
                  <pic:blipFill>
                    <a:blip r:embed="rId11"/>
                    <a:stretch>
                      <a:fillRect/>
                    </a:stretch>
                  </pic:blipFill>
                  <pic:spPr>
                    <a:xfrm>
                      <a:off x="0" y="0"/>
                      <a:ext cx="1800860" cy="1800860"/>
                    </a:xfrm>
                    <a:prstGeom prst="rect">
                      <a:avLst/>
                    </a:prstGeom>
                    <a:noFill/>
                    <a:ln>
                      <a:noFill/>
                    </a:ln>
                  </pic:spPr>
                </pic:pic>
              </a:graphicData>
            </a:graphic>
          </wp:inline>
        </w:drawing>
      </w:r>
      <w:r>
        <w:rPr>
          <w:rFonts w:ascii="宋体" w:hAnsi="宋体" w:hint="eastAsia"/>
          <w:sz w:val="24"/>
          <w:szCs w:val="24"/>
        </w:rPr>
        <w:t xml:space="preserve">             </w:t>
      </w:r>
    </w:p>
    <w:p w:rsidR="00EA426B" w:rsidRDefault="00855B85">
      <w:pPr>
        <w:ind w:firstLineChars="400" w:firstLine="964"/>
        <w:rPr>
          <w:rFonts w:ascii="宋体" w:hAnsi="宋体"/>
          <w:b/>
          <w:bCs/>
          <w:sz w:val="24"/>
          <w:szCs w:val="24"/>
        </w:rPr>
      </w:pPr>
      <w:r>
        <w:rPr>
          <w:rFonts w:ascii="宋体" w:hAnsi="宋体" w:hint="eastAsia"/>
          <w:b/>
          <w:bCs/>
          <w:sz w:val="24"/>
          <w:szCs w:val="24"/>
        </w:rPr>
        <w:t xml:space="preserve">（咪咕视频下载二维码）               （人民视频下载二维码） </w:t>
      </w:r>
    </w:p>
    <w:p w:rsidR="00EA426B" w:rsidRDefault="00EA426B">
      <w:pPr>
        <w:ind w:firstLineChars="400" w:firstLine="964"/>
        <w:rPr>
          <w:rFonts w:ascii="宋体" w:hAnsi="宋体"/>
          <w:b/>
          <w:bCs/>
          <w:sz w:val="24"/>
          <w:szCs w:val="24"/>
        </w:rPr>
      </w:pPr>
    </w:p>
    <w:p w:rsidR="00EA426B" w:rsidRDefault="00855B85">
      <w:pPr>
        <w:jc w:val="center"/>
        <w:rPr>
          <w:rFonts w:ascii="宋体" w:hAnsi="宋体"/>
          <w:sz w:val="24"/>
          <w:szCs w:val="24"/>
        </w:rPr>
      </w:pPr>
      <w:r>
        <w:rPr>
          <w:rFonts w:ascii="宋体" w:hAnsi="宋体" w:hint="eastAsia"/>
          <w:sz w:val="24"/>
          <w:szCs w:val="24"/>
        </w:rPr>
        <w:t xml:space="preserve">        </w:t>
      </w:r>
      <w:r>
        <w:rPr>
          <w:rFonts w:ascii="宋体" w:hAnsi="宋体" w:hint="eastAsia"/>
          <w:noProof/>
          <w:sz w:val="24"/>
          <w:szCs w:val="24"/>
        </w:rPr>
        <w:drawing>
          <wp:inline distT="0" distB="0" distL="114300" distR="114300">
            <wp:extent cx="1932940" cy="1932940"/>
            <wp:effectExtent l="0" t="0" r="10160" b="10160"/>
            <wp:docPr id="1" name="图片 1" descr="a6339e5ffe5e25a154dd1ca6eeba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6339e5ffe5e25a154dd1ca6eeba786"/>
                    <pic:cNvPicPr>
                      <a:picLocks noChangeAspect="1"/>
                    </pic:cNvPicPr>
                  </pic:nvPicPr>
                  <pic:blipFill>
                    <a:blip r:embed="rId12"/>
                    <a:stretch>
                      <a:fillRect/>
                    </a:stretch>
                  </pic:blipFill>
                  <pic:spPr>
                    <a:xfrm>
                      <a:off x="0" y="0"/>
                      <a:ext cx="1932940" cy="1932940"/>
                    </a:xfrm>
                    <a:prstGeom prst="rect">
                      <a:avLst/>
                    </a:prstGeom>
                  </pic:spPr>
                </pic:pic>
              </a:graphicData>
            </a:graphic>
          </wp:inline>
        </w:drawing>
      </w:r>
      <w:r>
        <w:rPr>
          <w:rFonts w:ascii="宋体" w:hAnsi="宋体" w:hint="eastAsia"/>
          <w:sz w:val="24"/>
          <w:szCs w:val="24"/>
        </w:rPr>
        <w:t xml:space="preserve">           </w:t>
      </w:r>
      <w:r>
        <w:rPr>
          <w:rFonts w:ascii="宋体" w:hAnsi="宋体" w:hint="eastAsia"/>
          <w:noProof/>
          <w:sz w:val="24"/>
          <w:szCs w:val="24"/>
        </w:rPr>
        <w:drawing>
          <wp:inline distT="0" distB="0" distL="114300" distR="114300">
            <wp:extent cx="1849120" cy="1849120"/>
            <wp:effectExtent l="0" t="0" r="17780" b="17780"/>
            <wp:docPr id="4" name="图片 5" descr="a2171d611d9e3ed7217e1ad35ee3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a2171d611d9e3ed7217e1ad35ee3e02"/>
                    <pic:cNvPicPr>
                      <a:picLocks noChangeAspect="1"/>
                    </pic:cNvPicPr>
                  </pic:nvPicPr>
                  <pic:blipFill>
                    <a:blip r:embed="rId13"/>
                    <a:stretch>
                      <a:fillRect/>
                    </a:stretch>
                  </pic:blipFill>
                  <pic:spPr>
                    <a:xfrm>
                      <a:off x="0" y="0"/>
                      <a:ext cx="1849120" cy="1849120"/>
                    </a:xfrm>
                    <a:prstGeom prst="rect">
                      <a:avLst/>
                    </a:prstGeom>
                    <a:noFill/>
                    <a:ln>
                      <a:noFill/>
                    </a:ln>
                  </pic:spPr>
                </pic:pic>
              </a:graphicData>
            </a:graphic>
          </wp:inline>
        </w:drawing>
      </w:r>
      <w:r>
        <w:rPr>
          <w:rFonts w:ascii="宋体" w:hAnsi="宋体" w:hint="eastAsia"/>
          <w:sz w:val="24"/>
          <w:szCs w:val="24"/>
        </w:rPr>
        <w:t xml:space="preserve">            </w:t>
      </w:r>
    </w:p>
    <w:p w:rsidR="00EA426B" w:rsidRDefault="00855B85">
      <w:pPr>
        <w:ind w:firstLineChars="300" w:firstLine="723"/>
        <w:rPr>
          <w:rFonts w:ascii="宋体" w:hAnsi="宋体"/>
          <w:b/>
          <w:bCs/>
          <w:sz w:val="24"/>
          <w:szCs w:val="24"/>
        </w:rPr>
      </w:pPr>
      <w:r>
        <w:rPr>
          <w:rFonts w:ascii="宋体" w:hAnsi="宋体" w:hint="eastAsia"/>
          <w:b/>
          <w:bCs/>
          <w:sz w:val="24"/>
          <w:szCs w:val="24"/>
        </w:rPr>
        <w:t xml:space="preserve">（关注“学习大国”微信公众号）        （领导留言板下载二维码）    </w:t>
      </w:r>
    </w:p>
    <w:p w:rsidR="00E332EC" w:rsidRDefault="00E332EC" w:rsidP="00565DF3">
      <w:pPr>
        <w:widowControl/>
        <w:adjustRightInd w:val="0"/>
        <w:snapToGrid w:val="0"/>
        <w:spacing w:after="200" w:line="220" w:lineRule="atLeast"/>
        <w:rPr>
          <w:rFonts w:ascii="仿宋_GB2312" w:eastAsia="仿宋_GB2312" w:hAnsi="Tahoma" w:cs="Times New Roman"/>
          <w:kern w:val="0"/>
          <w:sz w:val="32"/>
          <w:szCs w:val="32"/>
        </w:rPr>
      </w:pPr>
    </w:p>
    <w:p w:rsidR="00565DF3" w:rsidRPr="00E332EC" w:rsidRDefault="00565DF3" w:rsidP="00565DF3">
      <w:pPr>
        <w:widowControl/>
        <w:adjustRightInd w:val="0"/>
        <w:snapToGrid w:val="0"/>
        <w:spacing w:after="200" w:line="220" w:lineRule="atLeast"/>
        <w:rPr>
          <w:rFonts w:ascii="仿宋_GB2312" w:eastAsia="仿宋_GB2312" w:hAnsi="Tahoma" w:cs="Times New Roman"/>
          <w:kern w:val="0"/>
          <w:sz w:val="32"/>
          <w:szCs w:val="32"/>
        </w:rPr>
      </w:pPr>
      <w:r w:rsidRPr="00E332EC">
        <w:rPr>
          <w:rFonts w:ascii="仿宋_GB2312" w:eastAsia="仿宋_GB2312" w:hAnsi="Tahoma" w:cs="Times New Roman" w:hint="eastAsia"/>
          <w:kern w:val="0"/>
          <w:sz w:val="32"/>
          <w:szCs w:val="32"/>
        </w:rPr>
        <w:lastRenderedPageBreak/>
        <w:t>附件2</w:t>
      </w:r>
    </w:p>
    <w:p w:rsidR="00565DF3" w:rsidRPr="00565DF3" w:rsidRDefault="00565DF3" w:rsidP="00565DF3">
      <w:pPr>
        <w:widowControl/>
        <w:adjustRightInd w:val="0"/>
        <w:snapToGrid w:val="0"/>
        <w:spacing w:after="200" w:line="220" w:lineRule="atLeast"/>
        <w:jc w:val="center"/>
        <w:rPr>
          <w:rFonts w:ascii="方正小标宋简体" w:eastAsia="方正小标宋简体" w:hAnsi="Tahoma" w:cs="Times New Roman"/>
          <w:kern w:val="0"/>
          <w:sz w:val="36"/>
          <w:szCs w:val="36"/>
        </w:rPr>
      </w:pPr>
      <w:r w:rsidRPr="00565DF3">
        <w:rPr>
          <w:rFonts w:ascii="方正小标宋简体" w:eastAsia="方正小标宋简体" w:hAnsi="Tahoma" w:cs="Times New Roman" w:hint="eastAsia"/>
          <w:kern w:val="0"/>
          <w:sz w:val="36"/>
          <w:szCs w:val="36"/>
        </w:rPr>
        <w:t>xx学院组织学生共上“思政大课”情况统计</w:t>
      </w:r>
    </w:p>
    <w:p w:rsidR="00565DF3" w:rsidRPr="00565DF3" w:rsidRDefault="00565DF3" w:rsidP="00565DF3">
      <w:pPr>
        <w:widowControl/>
        <w:adjustRightInd w:val="0"/>
        <w:snapToGrid w:val="0"/>
        <w:spacing w:after="200" w:line="220" w:lineRule="atLeast"/>
        <w:jc w:val="left"/>
        <w:rPr>
          <w:rFonts w:ascii="仿宋" w:eastAsia="仿宋" w:hAnsi="仿宋" w:cs="Times New Roman"/>
          <w:kern w:val="0"/>
          <w:sz w:val="32"/>
          <w:szCs w:val="32"/>
        </w:rPr>
      </w:pPr>
      <w:r w:rsidRPr="00565DF3">
        <w:rPr>
          <w:rFonts w:ascii="仿宋" w:eastAsia="仿宋" w:hAnsi="仿宋" w:cs="Times New Roman" w:hint="eastAsia"/>
          <w:kern w:val="0"/>
          <w:sz w:val="32"/>
          <w:szCs w:val="32"/>
        </w:rPr>
        <w:t>组织观看人数：</w:t>
      </w:r>
    </w:p>
    <w:p w:rsidR="00565DF3" w:rsidRPr="00565DF3" w:rsidRDefault="00565DF3" w:rsidP="00565DF3">
      <w:pPr>
        <w:widowControl/>
        <w:adjustRightInd w:val="0"/>
        <w:snapToGrid w:val="0"/>
        <w:spacing w:after="200" w:line="220" w:lineRule="atLeast"/>
        <w:jc w:val="left"/>
        <w:rPr>
          <w:rFonts w:ascii="仿宋" w:eastAsia="仿宋" w:hAnsi="仿宋" w:cs="Times New Roman"/>
          <w:kern w:val="0"/>
          <w:sz w:val="32"/>
          <w:szCs w:val="32"/>
        </w:rPr>
      </w:pPr>
      <w:r w:rsidRPr="00565DF3">
        <w:rPr>
          <w:rFonts w:ascii="仿宋" w:eastAsia="仿宋" w:hAnsi="仿宋" w:cs="Times New Roman" w:hint="eastAsia"/>
          <w:kern w:val="0"/>
          <w:sz w:val="32"/>
          <w:szCs w:val="32"/>
        </w:rPr>
        <w:t>组织观看形式（思政课课上观看/其他时间观看）：</w:t>
      </w:r>
    </w:p>
    <w:p w:rsidR="00565DF3" w:rsidRPr="00565DF3" w:rsidRDefault="00565DF3" w:rsidP="00565DF3">
      <w:pPr>
        <w:widowControl/>
        <w:adjustRightInd w:val="0"/>
        <w:snapToGrid w:val="0"/>
        <w:spacing w:after="200" w:line="220" w:lineRule="atLeast"/>
        <w:jc w:val="left"/>
        <w:rPr>
          <w:rFonts w:ascii="仿宋" w:eastAsia="仿宋" w:hAnsi="仿宋" w:cs="Times New Roman"/>
          <w:kern w:val="0"/>
          <w:sz w:val="32"/>
          <w:szCs w:val="32"/>
        </w:rPr>
      </w:pPr>
      <w:r w:rsidRPr="00565DF3">
        <w:rPr>
          <w:rFonts w:ascii="仿宋" w:eastAsia="仿宋" w:hAnsi="仿宋" w:cs="Times New Roman" w:hint="eastAsia"/>
          <w:kern w:val="0"/>
          <w:sz w:val="32"/>
          <w:szCs w:val="32"/>
        </w:rPr>
        <w:t>是否组织线上讨论：</w:t>
      </w:r>
    </w:p>
    <w:p w:rsidR="00565DF3" w:rsidRPr="00565DF3" w:rsidRDefault="00565DF3" w:rsidP="00565DF3">
      <w:pPr>
        <w:widowControl/>
        <w:adjustRightInd w:val="0"/>
        <w:snapToGrid w:val="0"/>
        <w:spacing w:after="200" w:line="220" w:lineRule="atLeast"/>
        <w:jc w:val="left"/>
        <w:rPr>
          <w:rFonts w:ascii="仿宋" w:eastAsia="仿宋" w:hAnsi="仿宋" w:cs="Times New Roman"/>
          <w:kern w:val="0"/>
          <w:sz w:val="32"/>
          <w:szCs w:val="32"/>
        </w:rPr>
      </w:pPr>
      <w:r w:rsidRPr="00565DF3">
        <w:rPr>
          <w:rFonts w:ascii="仿宋" w:eastAsia="仿宋" w:hAnsi="仿宋" w:cs="Times New Roman" w:hint="eastAsia"/>
          <w:kern w:val="0"/>
          <w:sz w:val="32"/>
          <w:szCs w:val="32"/>
        </w:rPr>
        <w:t>报送精选留言数量：</w:t>
      </w:r>
    </w:p>
    <w:p w:rsidR="00565DF3" w:rsidRPr="00565DF3" w:rsidRDefault="00565DF3" w:rsidP="00565DF3">
      <w:pPr>
        <w:widowControl/>
        <w:adjustRightInd w:val="0"/>
        <w:snapToGrid w:val="0"/>
        <w:spacing w:after="200" w:line="220" w:lineRule="atLeast"/>
        <w:jc w:val="left"/>
        <w:rPr>
          <w:rFonts w:ascii="仿宋" w:eastAsia="仿宋" w:hAnsi="仿宋" w:cs="Times New Roman"/>
          <w:kern w:val="0"/>
          <w:sz w:val="32"/>
          <w:szCs w:val="32"/>
        </w:rPr>
      </w:pPr>
      <w:r w:rsidRPr="00565DF3">
        <w:rPr>
          <w:rFonts w:ascii="仿宋" w:eastAsia="仿宋" w:hAnsi="仿宋" w:cs="Times New Roman" w:hint="eastAsia"/>
          <w:kern w:val="0"/>
          <w:sz w:val="32"/>
          <w:szCs w:val="32"/>
        </w:rPr>
        <w:t>填报人：</w:t>
      </w:r>
    </w:p>
    <w:p w:rsidR="00565DF3" w:rsidRPr="00565DF3" w:rsidRDefault="00565DF3" w:rsidP="00565DF3">
      <w:pPr>
        <w:widowControl/>
        <w:adjustRightInd w:val="0"/>
        <w:snapToGrid w:val="0"/>
        <w:spacing w:after="200" w:line="220" w:lineRule="atLeast"/>
        <w:jc w:val="left"/>
        <w:rPr>
          <w:rFonts w:ascii="仿宋" w:eastAsia="仿宋" w:hAnsi="仿宋" w:cs="Times New Roman"/>
          <w:kern w:val="0"/>
          <w:sz w:val="32"/>
          <w:szCs w:val="32"/>
        </w:rPr>
      </w:pPr>
      <w:r w:rsidRPr="00565DF3">
        <w:rPr>
          <w:rFonts w:ascii="仿宋" w:eastAsia="仿宋" w:hAnsi="仿宋" w:cs="Times New Roman" w:hint="eastAsia"/>
          <w:kern w:val="0"/>
          <w:sz w:val="32"/>
          <w:szCs w:val="32"/>
        </w:rPr>
        <w:t>以下区域为精选留言粘贴处（3-5条）</w:t>
      </w:r>
    </w:p>
    <w:p w:rsidR="00C555C1" w:rsidRPr="00565DF3" w:rsidRDefault="00C555C1" w:rsidP="00C555C1">
      <w:pPr>
        <w:rPr>
          <w:rFonts w:ascii="仿宋_GB2312" w:eastAsia="仿宋_GB2312"/>
          <w:sz w:val="32"/>
          <w:szCs w:val="32"/>
        </w:rPr>
      </w:pPr>
    </w:p>
    <w:sectPr w:rsidR="00C555C1" w:rsidRPr="00565DF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352" w:rsidRDefault="00746352">
      <w:r>
        <w:separator/>
      </w:r>
    </w:p>
  </w:endnote>
  <w:endnote w:type="continuationSeparator" w:id="0">
    <w:p w:rsidR="00746352" w:rsidRDefault="00746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汉仪书宋二KW"/>
    <w:panose1 w:val="03000509000000000000"/>
    <w:charset w:val="86"/>
    <w:family w:val="script"/>
    <w:pitch w:val="fixed"/>
    <w:sig w:usb0="00000001" w:usb1="080E0000" w:usb2="00000010" w:usb3="00000000" w:csb0="00040000" w:csb1="00000000"/>
  </w:font>
  <w:font w:name="仿宋_GB2312">
    <w:altName w:val="汉仪仿宋KW"/>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26B" w:rsidRDefault="00855B85">
    <w:pPr>
      <w:pStyle w:val="a5"/>
      <w:jc w:val="center"/>
    </w:pPr>
    <w:r>
      <w:fldChar w:fldCharType="begin"/>
    </w:r>
    <w:r>
      <w:instrText>PAGE   \* MERGEFORMAT</w:instrText>
    </w:r>
    <w:r>
      <w:fldChar w:fldCharType="separate"/>
    </w:r>
    <w:r w:rsidR="00B066B2" w:rsidRPr="00B066B2">
      <w:rPr>
        <w:noProof/>
        <w:lang w:val="zh-CN"/>
      </w:rPr>
      <w:t>1</w:t>
    </w:r>
    <w:r>
      <w:fldChar w:fldCharType="end"/>
    </w:r>
  </w:p>
  <w:p w:rsidR="00EA426B" w:rsidRDefault="00EA42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352" w:rsidRDefault="00746352">
      <w:r>
        <w:separator/>
      </w:r>
    </w:p>
  </w:footnote>
  <w:footnote w:type="continuationSeparator" w:id="0">
    <w:p w:rsidR="00746352" w:rsidRDefault="00746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C039DB"/>
    <w:multiLevelType w:val="singleLevel"/>
    <w:tmpl w:val="F2C039D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251"/>
    <w:rsid w:val="FAFFDB8B"/>
    <w:rsid w:val="00013DDA"/>
    <w:rsid w:val="00037756"/>
    <w:rsid w:val="0006138A"/>
    <w:rsid w:val="00097605"/>
    <w:rsid w:val="000D60C3"/>
    <w:rsid w:val="00101475"/>
    <w:rsid w:val="00151502"/>
    <w:rsid w:val="001546FA"/>
    <w:rsid w:val="00161C83"/>
    <w:rsid w:val="00181251"/>
    <w:rsid w:val="001870A7"/>
    <w:rsid w:val="001B6DE7"/>
    <w:rsid w:val="001D3B0F"/>
    <w:rsid w:val="001E1EDC"/>
    <w:rsid w:val="00250EEC"/>
    <w:rsid w:val="00254743"/>
    <w:rsid w:val="002E43A3"/>
    <w:rsid w:val="00390EFA"/>
    <w:rsid w:val="003A43A7"/>
    <w:rsid w:val="00452FFA"/>
    <w:rsid w:val="00483B55"/>
    <w:rsid w:val="004945C8"/>
    <w:rsid w:val="004B1E1B"/>
    <w:rsid w:val="004C3EBB"/>
    <w:rsid w:val="004E4288"/>
    <w:rsid w:val="00565DF3"/>
    <w:rsid w:val="00571197"/>
    <w:rsid w:val="00577921"/>
    <w:rsid w:val="005A7CBE"/>
    <w:rsid w:val="005B3046"/>
    <w:rsid w:val="005C6EFC"/>
    <w:rsid w:val="005F6023"/>
    <w:rsid w:val="00605D7D"/>
    <w:rsid w:val="00645870"/>
    <w:rsid w:val="00646A21"/>
    <w:rsid w:val="00664146"/>
    <w:rsid w:val="006B445B"/>
    <w:rsid w:val="006D080D"/>
    <w:rsid w:val="006F1A8E"/>
    <w:rsid w:val="006F7A1D"/>
    <w:rsid w:val="00745778"/>
    <w:rsid w:val="00746352"/>
    <w:rsid w:val="007D31C5"/>
    <w:rsid w:val="007F3FF8"/>
    <w:rsid w:val="007F6F84"/>
    <w:rsid w:val="007F7920"/>
    <w:rsid w:val="00855B85"/>
    <w:rsid w:val="008A5422"/>
    <w:rsid w:val="008C66F6"/>
    <w:rsid w:val="008C6B73"/>
    <w:rsid w:val="008E7410"/>
    <w:rsid w:val="00992E05"/>
    <w:rsid w:val="00A001EE"/>
    <w:rsid w:val="00A10C00"/>
    <w:rsid w:val="00A14DA9"/>
    <w:rsid w:val="00A36F51"/>
    <w:rsid w:val="00A669D1"/>
    <w:rsid w:val="00AD7085"/>
    <w:rsid w:val="00AF7D11"/>
    <w:rsid w:val="00B066B2"/>
    <w:rsid w:val="00B253C5"/>
    <w:rsid w:val="00B44098"/>
    <w:rsid w:val="00B52EA9"/>
    <w:rsid w:val="00BA092F"/>
    <w:rsid w:val="00BF30F7"/>
    <w:rsid w:val="00C555C1"/>
    <w:rsid w:val="00C73ADB"/>
    <w:rsid w:val="00C9456F"/>
    <w:rsid w:val="00CB0B2C"/>
    <w:rsid w:val="00CB6E96"/>
    <w:rsid w:val="00CD1A4E"/>
    <w:rsid w:val="00D123CE"/>
    <w:rsid w:val="00D55811"/>
    <w:rsid w:val="00DB1459"/>
    <w:rsid w:val="00DF7E22"/>
    <w:rsid w:val="00E3089D"/>
    <w:rsid w:val="00E332EC"/>
    <w:rsid w:val="00EA426B"/>
    <w:rsid w:val="00F02A23"/>
    <w:rsid w:val="00F53BF5"/>
    <w:rsid w:val="00F902F1"/>
    <w:rsid w:val="00FA39BD"/>
    <w:rsid w:val="048A44A9"/>
    <w:rsid w:val="096542A3"/>
    <w:rsid w:val="0AC5724E"/>
    <w:rsid w:val="0AC579A7"/>
    <w:rsid w:val="10C94D56"/>
    <w:rsid w:val="148579DC"/>
    <w:rsid w:val="14935EE6"/>
    <w:rsid w:val="16E12507"/>
    <w:rsid w:val="1757278C"/>
    <w:rsid w:val="1CC846C2"/>
    <w:rsid w:val="1E223CE0"/>
    <w:rsid w:val="1EFC760E"/>
    <w:rsid w:val="21A55FC6"/>
    <w:rsid w:val="21E94F00"/>
    <w:rsid w:val="27D131BF"/>
    <w:rsid w:val="281074FB"/>
    <w:rsid w:val="286B2617"/>
    <w:rsid w:val="2BE5073D"/>
    <w:rsid w:val="2C750923"/>
    <w:rsid w:val="2CC57DF2"/>
    <w:rsid w:val="2E660676"/>
    <w:rsid w:val="320F301F"/>
    <w:rsid w:val="35182753"/>
    <w:rsid w:val="36802990"/>
    <w:rsid w:val="379256B4"/>
    <w:rsid w:val="37AD4DD9"/>
    <w:rsid w:val="386830FF"/>
    <w:rsid w:val="3ADE74F1"/>
    <w:rsid w:val="3C416F03"/>
    <w:rsid w:val="3F8173E3"/>
    <w:rsid w:val="3FC077D6"/>
    <w:rsid w:val="40C0550B"/>
    <w:rsid w:val="42306660"/>
    <w:rsid w:val="4AD777D1"/>
    <w:rsid w:val="4DA27235"/>
    <w:rsid w:val="5062495D"/>
    <w:rsid w:val="50B42AA4"/>
    <w:rsid w:val="579820A1"/>
    <w:rsid w:val="5A7A0E28"/>
    <w:rsid w:val="5A7A696A"/>
    <w:rsid w:val="5D290A1B"/>
    <w:rsid w:val="5EB54E35"/>
    <w:rsid w:val="60915EB2"/>
    <w:rsid w:val="61CF07A6"/>
    <w:rsid w:val="650907F3"/>
    <w:rsid w:val="68E36B86"/>
    <w:rsid w:val="6EC16FF5"/>
    <w:rsid w:val="6FAA04C5"/>
    <w:rsid w:val="716F2F3E"/>
    <w:rsid w:val="72510A0C"/>
    <w:rsid w:val="73DE2760"/>
    <w:rsid w:val="741260BA"/>
    <w:rsid w:val="7B4831C8"/>
    <w:rsid w:val="7D9F439E"/>
    <w:rsid w:val="7F521F66"/>
    <w:rsid w:val="7FCA3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6054B5F6"/>
  <w15:docId w15:val="{2BD6A713-5037-49BA-9354-9E0CD9A8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rFonts w:cs="Times New Roman"/>
      <w:kern w:val="0"/>
      <w:sz w:val="24"/>
    </w:rPr>
  </w:style>
  <w:style w:type="character" w:styleId="aa">
    <w:name w:val="Strong"/>
    <w:basedOn w:val="a0"/>
    <w:uiPriority w:val="22"/>
    <w:qFormat/>
    <w:rPr>
      <w:b/>
    </w:rPr>
  </w:style>
  <w:style w:type="character" w:styleId="ab">
    <w:name w:val="Hyperlink"/>
    <w:basedOn w:val="a0"/>
    <w:uiPriority w:val="99"/>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c">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edu.people.com.c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305</Words>
  <Characters>1742</Characters>
  <Application>Microsoft Office Word</Application>
  <DocSecurity>0</DocSecurity>
  <Lines>14</Lines>
  <Paragraphs>4</Paragraphs>
  <ScaleCrop>false</ScaleCrop>
  <Company>Microsoft</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胡志成</dc:creator>
  <cp:lastModifiedBy>李许单</cp:lastModifiedBy>
  <cp:revision>55</cp:revision>
  <cp:lastPrinted>2020-03-06T23:59:00Z</cp:lastPrinted>
  <dcterms:created xsi:type="dcterms:W3CDTF">2018-09-04T12:34:00Z</dcterms:created>
  <dcterms:modified xsi:type="dcterms:W3CDTF">2020-03-07T11:23:00Z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