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DB" w:rsidRPr="00D47477" w:rsidRDefault="007576DB" w:rsidP="007576DB">
      <w:pPr>
        <w:spacing w:before="100" w:beforeAutospacing="1" w:afterLines="50" w:line="223" w:lineRule="auto"/>
        <w:jc w:val="center"/>
        <w:rPr>
          <w:rFonts w:ascii="微软雅黑" w:eastAsia="微软雅黑" w:hAnsi="微软雅黑" w:cs="NSimSun"/>
          <w:b/>
          <w:sz w:val="44"/>
          <w:szCs w:val="44"/>
        </w:rPr>
      </w:pPr>
      <w:r w:rsidRPr="00D47477">
        <w:rPr>
          <w:rFonts w:ascii="微软雅黑" w:eastAsia="微软雅黑" w:hAnsi="微软雅黑" w:cs="NSimSun"/>
          <w:b/>
          <w:spacing w:val="1"/>
          <w:sz w:val="44"/>
          <w:szCs w:val="44"/>
        </w:rPr>
        <w:t>2022年度《资</w:t>
      </w:r>
      <w:r w:rsidRPr="00D47477">
        <w:rPr>
          <w:rFonts w:ascii="微软雅黑" w:eastAsia="微软雅黑" w:hAnsi="微软雅黑" w:cs="NSimSun"/>
          <w:b/>
          <w:sz w:val="44"/>
          <w:szCs w:val="44"/>
        </w:rPr>
        <w:t>政参考》征稿指南</w:t>
      </w:r>
    </w:p>
    <w:p w:rsidR="00D47477" w:rsidRPr="00D47477" w:rsidRDefault="001D4B2B" w:rsidP="00D47477">
      <w:pPr>
        <w:spacing w:line="360" w:lineRule="auto"/>
        <w:ind w:firstLine="24"/>
        <w:rPr>
          <w:rFonts w:ascii="微软雅黑" w:eastAsia="微软雅黑" w:hAnsi="微软雅黑" w:cs="FangSong" w:hint="eastAsia"/>
          <w:spacing w:val="8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1.</w:t>
      </w:r>
      <w:r w:rsidRPr="00D47477">
        <w:rPr>
          <w:rFonts w:ascii="微软雅黑" w:eastAsia="微软雅黑" w:hAnsi="微软雅黑" w:cs="FangSong"/>
          <w:spacing w:val="8"/>
          <w:sz w:val="31"/>
          <w:szCs w:val="31"/>
        </w:rPr>
        <w:t>河南传统装备制造高端化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、</w:t>
      </w:r>
      <w:r w:rsidRPr="00D47477">
        <w:rPr>
          <w:rFonts w:ascii="微软雅黑" w:eastAsia="微软雅黑" w:hAnsi="微软雅黑" w:cs="FangSong"/>
          <w:spacing w:val="8"/>
          <w:sz w:val="31"/>
          <w:szCs w:val="31"/>
        </w:rPr>
        <w:t>智能化转型的路径</w:t>
      </w:r>
    </w:p>
    <w:p w:rsidR="00D47477" w:rsidRPr="00D47477" w:rsidRDefault="001D4B2B" w:rsidP="00D47477">
      <w:pPr>
        <w:spacing w:line="360" w:lineRule="auto"/>
        <w:ind w:firstLine="24"/>
        <w:rPr>
          <w:rFonts w:ascii="微软雅黑" w:eastAsia="微软雅黑" w:hAnsi="微软雅黑" w:cs="FangSong" w:hint="eastAsia"/>
          <w:spacing w:val="9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2"/>
          <w:sz w:val="31"/>
          <w:szCs w:val="31"/>
        </w:rPr>
        <w:t>2.</w:t>
      </w:r>
      <w:r w:rsidRPr="00D47477">
        <w:rPr>
          <w:rFonts w:ascii="微软雅黑" w:eastAsia="微软雅黑" w:hAnsi="微软雅黑" w:cs="FangSong"/>
          <w:spacing w:val="3"/>
          <w:sz w:val="31"/>
          <w:szCs w:val="31"/>
        </w:rPr>
        <w:t>河南食品产业（肉制品</w:t>
      </w:r>
      <w:r w:rsidRPr="00D47477">
        <w:rPr>
          <w:rFonts w:ascii="微软雅黑" w:eastAsia="微软雅黑" w:hAnsi="微软雅黑" w:cs="FangSong"/>
          <w:spacing w:val="4"/>
          <w:sz w:val="31"/>
          <w:szCs w:val="31"/>
        </w:rPr>
        <w:t>、</w:t>
      </w:r>
      <w:r w:rsidRPr="00D47477">
        <w:rPr>
          <w:rFonts w:ascii="微软雅黑" w:eastAsia="微软雅黑" w:hAnsi="微软雅黑" w:cs="FangSong"/>
          <w:spacing w:val="3"/>
          <w:sz w:val="31"/>
          <w:szCs w:val="31"/>
        </w:rPr>
        <w:t>冷链食品</w:t>
      </w:r>
      <w:r w:rsidRPr="00D47477">
        <w:rPr>
          <w:rFonts w:ascii="微软雅黑" w:eastAsia="微软雅黑" w:hAnsi="微软雅黑" w:cs="FangSong"/>
          <w:spacing w:val="4"/>
          <w:sz w:val="31"/>
          <w:szCs w:val="31"/>
        </w:rPr>
        <w:t>、</w:t>
      </w:r>
      <w:r w:rsidRPr="00D47477">
        <w:rPr>
          <w:rFonts w:ascii="微软雅黑" w:eastAsia="微软雅黑" w:hAnsi="微软雅黑" w:cs="FangSong"/>
          <w:spacing w:val="3"/>
          <w:sz w:val="31"/>
          <w:szCs w:val="31"/>
        </w:rPr>
        <w:t>休闲食品</w:t>
      </w:r>
      <w:r w:rsidRPr="00D47477">
        <w:rPr>
          <w:rFonts w:ascii="微软雅黑" w:eastAsia="微软雅黑" w:hAnsi="微软雅黑" w:cs="FangSong"/>
          <w:spacing w:val="4"/>
          <w:sz w:val="31"/>
          <w:szCs w:val="31"/>
        </w:rPr>
        <w:t>、</w:t>
      </w:r>
      <w:r w:rsidRPr="00D47477">
        <w:rPr>
          <w:rFonts w:ascii="微软雅黑" w:eastAsia="微软雅黑" w:hAnsi="微软雅黑" w:cs="FangSong"/>
          <w:spacing w:val="2"/>
          <w:sz w:val="31"/>
          <w:szCs w:val="31"/>
        </w:rPr>
        <w:t>特色功能食品</w:t>
      </w:r>
      <w:r w:rsidRPr="00D47477">
        <w:rPr>
          <w:rFonts w:ascii="微软雅黑" w:eastAsia="微软雅黑" w:hAnsi="微软雅黑" w:cs="FangSong"/>
          <w:spacing w:val="4"/>
          <w:sz w:val="31"/>
          <w:szCs w:val="31"/>
        </w:rPr>
        <w:t>；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酒业</w:t>
      </w:r>
      <w:r w:rsidRPr="00D47477">
        <w:rPr>
          <w:rFonts w:ascii="微软雅黑" w:eastAsia="微软雅黑" w:hAnsi="微软雅黑" w:cs="FangSong"/>
          <w:spacing w:val="11"/>
          <w:sz w:val="31"/>
          <w:szCs w:val="31"/>
        </w:rPr>
        <w:t>、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奶业振兴等</w:t>
      </w:r>
      <w:r w:rsidRPr="00D47477">
        <w:rPr>
          <w:rFonts w:ascii="微软雅黑" w:eastAsia="微软雅黑" w:hAnsi="微软雅黑" w:cs="FangSong"/>
          <w:spacing w:val="11"/>
          <w:sz w:val="31"/>
          <w:szCs w:val="31"/>
        </w:rPr>
        <w:t>）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高质量发展的路径</w:t>
      </w:r>
    </w:p>
    <w:p w:rsidR="00D47477" w:rsidRPr="00D47477" w:rsidRDefault="001D4B2B" w:rsidP="00D47477">
      <w:pPr>
        <w:spacing w:line="360" w:lineRule="auto"/>
        <w:ind w:firstLine="24"/>
        <w:rPr>
          <w:rFonts w:ascii="微软雅黑" w:eastAsia="微软雅黑" w:hAnsi="微软雅黑" w:cs="FangSong" w:hint="eastAsia"/>
          <w:spacing w:val="9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7"/>
          <w:sz w:val="31"/>
          <w:szCs w:val="31"/>
        </w:rPr>
        <w:t>3.</w:t>
      </w:r>
      <w:r w:rsidRPr="00D47477">
        <w:rPr>
          <w:rFonts w:ascii="微软雅黑" w:eastAsia="微软雅黑" w:hAnsi="微软雅黑" w:cs="FangSong"/>
          <w:spacing w:val="12"/>
          <w:sz w:val="31"/>
          <w:szCs w:val="31"/>
        </w:rPr>
        <w:t>河南电子信息产业（智能终端</w:t>
      </w:r>
      <w:r w:rsidRPr="00D47477">
        <w:rPr>
          <w:rFonts w:ascii="微软雅黑" w:eastAsia="微软雅黑" w:hAnsi="微软雅黑" w:cs="FangSong"/>
          <w:spacing w:val="15"/>
          <w:sz w:val="31"/>
          <w:szCs w:val="31"/>
        </w:rPr>
        <w:t>、</w:t>
      </w:r>
      <w:r w:rsidRPr="00D47477">
        <w:rPr>
          <w:rFonts w:ascii="微软雅黑" w:eastAsia="微软雅黑" w:hAnsi="微软雅黑" w:cs="FangSong"/>
          <w:spacing w:val="12"/>
          <w:sz w:val="31"/>
          <w:szCs w:val="31"/>
        </w:rPr>
        <w:t>智能传感</w:t>
      </w:r>
      <w:r w:rsidRPr="00D47477">
        <w:rPr>
          <w:rFonts w:ascii="微软雅黑" w:eastAsia="微软雅黑" w:hAnsi="微软雅黑" w:cs="FangSong"/>
          <w:spacing w:val="11"/>
          <w:sz w:val="31"/>
          <w:szCs w:val="31"/>
        </w:rPr>
        <w:t>器</w:t>
      </w:r>
      <w:r w:rsidRPr="00D47477">
        <w:rPr>
          <w:rFonts w:ascii="微软雅黑" w:eastAsia="微软雅黑" w:hAnsi="微软雅黑" w:cs="FangSong"/>
          <w:spacing w:val="15"/>
          <w:sz w:val="31"/>
          <w:szCs w:val="31"/>
        </w:rPr>
        <w:t>、</w:t>
      </w:r>
      <w:r w:rsidRPr="00D47477">
        <w:rPr>
          <w:rFonts w:ascii="微软雅黑" w:eastAsia="微软雅黑" w:hAnsi="微软雅黑" w:cs="FangSong"/>
          <w:spacing w:val="11"/>
          <w:sz w:val="31"/>
          <w:szCs w:val="31"/>
        </w:rPr>
        <w:t>网络安全</w:t>
      </w:r>
      <w:r w:rsidRPr="00D47477">
        <w:rPr>
          <w:rFonts w:ascii="微软雅黑" w:eastAsia="微软雅黑" w:hAnsi="微软雅黑" w:cs="FangSong"/>
          <w:spacing w:val="15"/>
          <w:sz w:val="31"/>
          <w:szCs w:val="31"/>
        </w:rPr>
        <w:t>、</w:t>
      </w:r>
      <w:r w:rsidRPr="00D47477">
        <w:rPr>
          <w:rFonts w:ascii="微软雅黑" w:eastAsia="微软雅黑" w:hAnsi="微软雅黑" w:cs="FangSong"/>
          <w:spacing w:val="6"/>
          <w:sz w:val="31"/>
          <w:szCs w:val="31"/>
        </w:rPr>
        <w:t>5G</w:t>
      </w:r>
      <w:r w:rsidRPr="00D47477">
        <w:rPr>
          <w:rFonts w:ascii="微软雅黑" w:eastAsia="微软雅黑" w:hAnsi="微软雅黑" w:cs="FangSong"/>
          <w:spacing w:val="15"/>
          <w:sz w:val="31"/>
          <w:szCs w:val="31"/>
        </w:rPr>
        <w:t>、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先进计算等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）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高质量发展路径</w:t>
      </w:r>
    </w:p>
    <w:p w:rsidR="00D47477" w:rsidRPr="00D47477" w:rsidRDefault="001D4B2B" w:rsidP="00D47477">
      <w:pPr>
        <w:spacing w:line="360" w:lineRule="auto"/>
        <w:ind w:firstLine="24"/>
        <w:rPr>
          <w:rFonts w:ascii="微软雅黑" w:eastAsia="微软雅黑" w:hAnsi="微软雅黑" w:cs="FangSong" w:hint="eastAsia"/>
          <w:spacing w:val="9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4.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河南新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能源汽车产业高质量发展的路径</w:t>
      </w:r>
    </w:p>
    <w:p w:rsidR="00D47477" w:rsidRPr="00D47477" w:rsidRDefault="001D4B2B" w:rsidP="00D47477">
      <w:pPr>
        <w:spacing w:line="360" w:lineRule="auto"/>
        <w:ind w:firstLine="24"/>
        <w:rPr>
          <w:rFonts w:ascii="微软雅黑" w:eastAsia="微软雅黑" w:hAnsi="微软雅黑" w:cs="FangSong" w:hint="eastAsia"/>
          <w:spacing w:val="9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6"/>
          <w:sz w:val="31"/>
          <w:szCs w:val="31"/>
        </w:rPr>
        <w:t>5</w:t>
      </w: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.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河南高端创新药</w:t>
      </w:r>
      <w:r w:rsidRPr="00D47477">
        <w:rPr>
          <w:rFonts w:ascii="微软雅黑" w:eastAsia="微软雅黑" w:hAnsi="微软雅黑" w:cs="FangSong"/>
          <w:spacing w:val="11"/>
          <w:sz w:val="31"/>
          <w:szCs w:val="31"/>
        </w:rPr>
        <w:t>、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现代中药发展的路径</w:t>
      </w:r>
    </w:p>
    <w:p w:rsidR="00D47477" w:rsidRPr="00D47477" w:rsidRDefault="001D4B2B" w:rsidP="00D47477">
      <w:pPr>
        <w:spacing w:line="360" w:lineRule="auto"/>
        <w:ind w:firstLine="24"/>
        <w:rPr>
          <w:rFonts w:ascii="微软雅黑" w:eastAsia="微软雅黑" w:hAnsi="微软雅黑" w:cs="FangSong" w:hint="eastAsia"/>
          <w:spacing w:val="9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6.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河南氢能与新型储能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等未来产业高质量发展的路径</w:t>
      </w:r>
    </w:p>
    <w:p w:rsidR="00D47477" w:rsidRPr="00D47477" w:rsidRDefault="001D4B2B" w:rsidP="00D47477">
      <w:pPr>
        <w:spacing w:line="360" w:lineRule="auto"/>
        <w:ind w:firstLine="24"/>
        <w:rPr>
          <w:rFonts w:ascii="微软雅黑" w:eastAsia="微软雅黑" w:hAnsi="微软雅黑" w:cs="FangSong" w:hint="eastAsia"/>
          <w:spacing w:val="9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7.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河南现代物流运行体系（通道</w:t>
      </w: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+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枢纽</w:t>
      </w: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+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网络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、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中欧班</w:t>
      </w:r>
      <w:r w:rsidRPr="00D47477">
        <w:rPr>
          <w:rFonts w:ascii="微软雅黑" w:eastAsia="微软雅黑" w:hAnsi="微软雅黑" w:cs="FangSong"/>
          <w:spacing w:val="8"/>
          <w:sz w:val="31"/>
          <w:szCs w:val="31"/>
        </w:rPr>
        <w:t>列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、</w:t>
      </w:r>
      <w:r w:rsidRPr="00D47477">
        <w:rPr>
          <w:rFonts w:ascii="微软雅黑" w:eastAsia="微软雅黑" w:hAnsi="微软雅黑" w:cs="FangSong"/>
          <w:spacing w:val="8"/>
          <w:sz w:val="31"/>
          <w:szCs w:val="31"/>
        </w:rPr>
        <w:t>货航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、内河航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运物流</w:t>
      </w:r>
      <w:r w:rsidRPr="00D47477">
        <w:rPr>
          <w:rFonts w:ascii="微软雅黑" w:eastAsia="微软雅黑" w:hAnsi="微软雅黑" w:cs="FangSong"/>
          <w:spacing w:val="11"/>
          <w:sz w:val="31"/>
          <w:szCs w:val="31"/>
        </w:rPr>
        <w:t>、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多式联运</w:t>
      </w:r>
      <w:r w:rsidRPr="00D47477">
        <w:rPr>
          <w:rFonts w:ascii="微软雅黑" w:eastAsia="微软雅黑" w:hAnsi="微软雅黑" w:cs="FangSong"/>
          <w:spacing w:val="11"/>
          <w:sz w:val="31"/>
          <w:szCs w:val="31"/>
        </w:rPr>
        <w:t>）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高质量发展的路径</w:t>
      </w:r>
    </w:p>
    <w:p w:rsidR="00D47477" w:rsidRPr="00D47477" w:rsidRDefault="001D4B2B" w:rsidP="00D47477">
      <w:pPr>
        <w:spacing w:line="360" w:lineRule="auto"/>
        <w:ind w:firstLine="24"/>
        <w:rPr>
          <w:rFonts w:ascii="微软雅黑" w:eastAsia="微软雅黑" w:hAnsi="微软雅黑" w:cs="FangSong" w:hint="eastAsia"/>
          <w:spacing w:val="8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7"/>
          <w:sz w:val="31"/>
          <w:szCs w:val="31"/>
        </w:rPr>
        <w:t>8</w:t>
      </w:r>
      <w:r w:rsidRPr="00D47477">
        <w:rPr>
          <w:rFonts w:ascii="微软雅黑" w:eastAsia="微软雅黑" w:hAnsi="微软雅黑" w:cs="FangSong"/>
          <w:spacing w:val="6"/>
          <w:sz w:val="31"/>
          <w:szCs w:val="31"/>
        </w:rPr>
        <w:t>.</w:t>
      </w:r>
      <w:r w:rsidRPr="00D47477">
        <w:rPr>
          <w:rFonts w:ascii="微软雅黑" w:eastAsia="微软雅黑" w:hAnsi="微软雅黑" w:cs="FangSong"/>
          <w:spacing w:val="11"/>
          <w:sz w:val="31"/>
          <w:szCs w:val="31"/>
        </w:rPr>
        <w:t>河南省文旅文创融合（沉浸式文旅</w:t>
      </w:r>
      <w:r w:rsidRPr="00D47477">
        <w:rPr>
          <w:rFonts w:ascii="微软雅黑" w:eastAsia="微软雅黑" w:hAnsi="微软雅黑" w:cs="FangSong"/>
          <w:spacing w:val="13"/>
          <w:sz w:val="31"/>
          <w:szCs w:val="31"/>
        </w:rPr>
        <w:t>、</w:t>
      </w:r>
      <w:r w:rsidRPr="00D47477">
        <w:rPr>
          <w:rFonts w:ascii="微软雅黑" w:eastAsia="微软雅黑" w:hAnsi="微软雅黑" w:cs="FangSong"/>
          <w:spacing w:val="11"/>
          <w:sz w:val="31"/>
          <w:szCs w:val="31"/>
        </w:rPr>
        <w:t>研学旅游</w:t>
      </w:r>
      <w:r w:rsidRPr="00D47477">
        <w:rPr>
          <w:rFonts w:ascii="微软雅黑" w:eastAsia="微软雅黑" w:hAnsi="微软雅黑" w:cs="FangSong"/>
          <w:spacing w:val="13"/>
          <w:sz w:val="31"/>
          <w:szCs w:val="31"/>
        </w:rPr>
        <w:t>、</w:t>
      </w:r>
      <w:r w:rsidRPr="00D47477">
        <w:rPr>
          <w:rFonts w:ascii="微软雅黑" w:eastAsia="微软雅黑" w:hAnsi="微软雅黑" w:cs="FangSong"/>
          <w:spacing w:val="11"/>
          <w:sz w:val="31"/>
          <w:szCs w:val="31"/>
        </w:rPr>
        <w:t>考古旅游</w:t>
      </w:r>
      <w:r w:rsidRPr="00D47477">
        <w:rPr>
          <w:rFonts w:ascii="微软雅黑" w:eastAsia="微软雅黑" w:hAnsi="微软雅黑" w:cs="FangSong"/>
          <w:spacing w:val="13"/>
          <w:sz w:val="31"/>
          <w:szCs w:val="31"/>
        </w:rPr>
        <w:t>）</w:t>
      </w:r>
      <w:r w:rsidRPr="00D47477">
        <w:rPr>
          <w:rFonts w:ascii="微软雅黑" w:eastAsia="微软雅黑" w:hAnsi="微软雅黑" w:cs="FangSong"/>
          <w:spacing w:val="11"/>
          <w:sz w:val="31"/>
          <w:szCs w:val="31"/>
        </w:rPr>
        <w:t>高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质量</w:t>
      </w:r>
      <w:r w:rsidRPr="00D47477">
        <w:rPr>
          <w:rFonts w:ascii="微软雅黑" w:eastAsia="微软雅黑" w:hAnsi="微软雅黑" w:cs="FangSong"/>
          <w:spacing w:val="8"/>
          <w:sz w:val="31"/>
          <w:szCs w:val="31"/>
        </w:rPr>
        <w:t>发展的路径</w:t>
      </w:r>
    </w:p>
    <w:p w:rsidR="00D47477" w:rsidRPr="00D47477" w:rsidRDefault="001D4B2B" w:rsidP="00D47477">
      <w:pPr>
        <w:spacing w:line="360" w:lineRule="auto"/>
        <w:ind w:firstLine="24"/>
        <w:rPr>
          <w:rFonts w:ascii="微软雅黑" w:eastAsia="微软雅黑" w:hAnsi="微软雅黑" w:cs="FangSong" w:hint="eastAsia"/>
          <w:spacing w:val="8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7"/>
          <w:sz w:val="31"/>
          <w:szCs w:val="31"/>
        </w:rPr>
        <w:t>9</w:t>
      </w:r>
      <w:r w:rsidRPr="00D47477">
        <w:rPr>
          <w:rFonts w:ascii="微软雅黑" w:eastAsia="微软雅黑" w:hAnsi="微软雅黑" w:cs="FangSong"/>
          <w:spacing w:val="6"/>
          <w:sz w:val="31"/>
          <w:szCs w:val="31"/>
        </w:rPr>
        <w:t>.</w:t>
      </w:r>
      <w:r w:rsidRPr="00D47477">
        <w:rPr>
          <w:rFonts w:ascii="微软雅黑" w:eastAsia="微软雅黑" w:hAnsi="微软雅黑" w:cs="FangSong"/>
          <w:spacing w:val="11"/>
          <w:sz w:val="31"/>
          <w:szCs w:val="31"/>
        </w:rPr>
        <w:t>河南农村产业融合（优势特色农产品</w:t>
      </w:r>
      <w:r w:rsidRPr="00D47477">
        <w:rPr>
          <w:rFonts w:ascii="微软雅黑" w:eastAsia="微软雅黑" w:hAnsi="微软雅黑" w:cs="FangSong"/>
          <w:spacing w:val="13"/>
          <w:sz w:val="31"/>
          <w:szCs w:val="31"/>
        </w:rPr>
        <w:t>、</w:t>
      </w:r>
      <w:r w:rsidRPr="00D47477">
        <w:rPr>
          <w:rFonts w:ascii="微软雅黑" w:eastAsia="微软雅黑" w:hAnsi="微软雅黑" w:cs="FangSong"/>
          <w:spacing w:val="11"/>
          <w:sz w:val="31"/>
          <w:szCs w:val="31"/>
        </w:rPr>
        <w:t>畜牧业</w:t>
      </w:r>
      <w:r w:rsidRPr="00D47477">
        <w:rPr>
          <w:rFonts w:ascii="微软雅黑" w:eastAsia="微软雅黑" w:hAnsi="微软雅黑" w:cs="FangSong"/>
          <w:spacing w:val="13"/>
          <w:sz w:val="31"/>
          <w:szCs w:val="31"/>
        </w:rPr>
        <w:t>、</w:t>
      </w:r>
      <w:r w:rsidRPr="00D47477">
        <w:rPr>
          <w:rFonts w:ascii="微软雅黑" w:eastAsia="微软雅黑" w:hAnsi="微软雅黑" w:cs="FangSong"/>
          <w:spacing w:val="11"/>
          <w:sz w:val="31"/>
          <w:szCs w:val="31"/>
        </w:rPr>
        <w:t>设施农业</w:t>
      </w:r>
      <w:r w:rsidRPr="00D47477">
        <w:rPr>
          <w:rFonts w:ascii="微软雅黑" w:eastAsia="微软雅黑" w:hAnsi="微软雅黑" w:cs="FangSong"/>
          <w:spacing w:val="13"/>
          <w:sz w:val="31"/>
          <w:szCs w:val="31"/>
        </w:rPr>
        <w:t>、</w:t>
      </w:r>
      <w:r w:rsidRPr="00D47477">
        <w:rPr>
          <w:rFonts w:ascii="微软雅黑" w:eastAsia="微软雅黑" w:hAnsi="微软雅黑" w:cs="FangSong"/>
          <w:spacing w:val="11"/>
          <w:sz w:val="31"/>
          <w:szCs w:val="31"/>
        </w:rPr>
        <w:t>养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殖业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）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高质量发展</w:t>
      </w:r>
      <w:r w:rsidRPr="00D47477">
        <w:rPr>
          <w:rFonts w:ascii="微软雅黑" w:eastAsia="微软雅黑" w:hAnsi="微软雅黑" w:cs="FangSong"/>
          <w:spacing w:val="8"/>
          <w:sz w:val="31"/>
          <w:szCs w:val="31"/>
        </w:rPr>
        <w:t>的路径</w:t>
      </w:r>
    </w:p>
    <w:p w:rsidR="00D13272" w:rsidRPr="00D47477" w:rsidRDefault="001D4B2B" w:rsidP="00D47477">
      <w:pPr>
        <w:spacing w:line="360" w:lineRule="auto"/>
        <w:ind w:firstLine="24"/>
        <w:rPr>
          <w:rFonts w:ascii="微软雅黑" w:eastAsia="微软雅黑" w:hAnsi="微软雅黑"/>
        </w:rPr>
      </w:pPr>
      <w:r w:rsidRPr="00D47477">
        <w:rPr>
          <w:rFonts w:ascii="微软雅黑" w:eastAsia="微软雅黑" w:hAnsi="微软雅黑" w:cs="FangSong"/>
          <w:spacing w:val="3"/>
          <w:sz w:val="31"/>
          <w:szCs w:val="31"/>
        </w:rPr>
        <w:lastRenderedPageBreak/>
        <w:t>10.</w:t>
      </w:r>
      <w:r w:rsidRPr="00D47477">
        <w:rPr>
          <w:rFonts w:ascii="微软雅黑" w:eastAsia="微软雅黑" w:hAnsi="微软雅黑" w:cs="FangSong"/>
          <w:spacing w:val="6"/>
          <w:sz w:val="31"/>
          <w:szCs w:val="31"/>
        </w:rPr>
        <w:t>河南乡村建设行动</w:t>
      </w: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（分类布局规划</w:t>
      </w:r>
      <w:r w:rsidRPr="00D47477">
        <w:rPr>
          <w:rFonts w:ascii="微软雅黑" w:eastAsia="微软雅黑" w:hAnsi="微软雅黑" w:cs="FangSong"/>
          <w:spacing w:val="6"/>
          <w:sz w:val="31"/>
          <w:szCs w:val="31"/>
        </w:rPr>
        <w:t>、</w:t>
      </w: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公共服务设施建设</w:t>
      </w:r>
      <w:r w:rsidRPr="00D47477">
        <w:rPr>
          <w:rFonts w:ascii="微软雅黑" w:eastAsia="微软雅黑" w:hAnsi="微软雅黑" w:cs="FangSong"/>
          <w:spacing w:val="6"/>
          <w:sz w:val="31"/>
          <w:szCs w:val="31"/>
        </w:rPr>
        <w:t>、</w:t>
      </w: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农村</w:t>
      </w:r>
      <w:r w:rsidRPr="00D47477">
        <w:rPr>
          <w:rFonts w:ascii="微软雅黑" w:eastAsia="微软雅黑" w:hAnsi="微软雅黑" w:cs="FangSong"/>
          <w:sz w:val="31"/>
          <w:szCs w:val="31"/>
        </w:rPr>
        <w:t>人居环境整治等</w:t>
      </w:r>
      <w:r w:rsidRPr="00D47477">
        <w:rPr>
          <w:rFonts w:ascii="微软雅黑" w:eastAsia="微软雅黑" w:hAnsi="微软雅黑" w:cs="FangSong"/>
          <w:spacing w:val="-1"/>
          <w:sz w:val="31"/>
          <w:szCs w:val="31"/>
        </w:rPr>
        <w:t>）</w:t>
      </w:r>
      <w:r w:rsidRPr="00D47477">
        <w:rPr>
          <w:rFonts w:ascii="微软雅黑" w:eastAsia="微软雅黑" w:hAnsi="微软雅黑" w:cs="FangSong"/>
          <w:sz w:val="31"/>
          <w:szCs w:val="31"/>
        </w:rPr>
        <w:t>高质量发展的路径</w:t>
      </w:r>
    </w:p>
    <w:p w:rsidR="00D47477" w:rsidRPr="00D47477" w:rsidRDefault="001D4B2B" w:rsidP="00D47477">
      <w:pPr>
        <w:spacing w:line="360" w:lineRule="auto"/>
        <w:ind w:left="5" w:firstLine="19"/>
        <w:rPr>
          <w:rFonts w:ascii="微软雅黑" w:eastAsia="微软雅黑" w:hAnsi="微软雅黑" w:cs="FangSong" w:hint="eastAsia"/>
          <w:spacing w:val="6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4"/>
          <w:sz w:val="31"/>
          <w:szCs w:val="31"/>
        </w:rPr>
        <w:t>11.</w:t>
      </w:r>
      <w:r w:rsidRPr="00D47477">
        <w:rPr>
          <w:rFonts w:ascii="微软雅黑" w:eastAsia="微软雅黑" w:hAnsi="微软雅黑" w:cs="FangSong"/>
          <w:spacing w:val="8"/>
          <w:sz w:val="31"/>
          <w:szCs w:val="31"/>
        </w:rPr>
        <w:t>河南打造</w:t>
      </w:r>
      <w:r w:rsidRPr="00D47477">
        <w:rPr>
          <w:rFonts w:ascii="微软雅黑" w:eastAsia="微软雅黑" w:hAnsi="微软雅黑" w:cs="FangSong"/>
          <w:spacing w:val="8"/>
          <w:sz w:val="31"/>
          <w:szCs w:val="31"/>
        </w:rPr>
        <w:t>“</w:t>
      </w:r>
      <w:r w:rsidRPr="00D47477">
        <w:rPr>
          <w:rFonts w:ascii="微软雅黑" w:eastAsia="微软雅黑" w:hAnsi="微软雅黑" w:cs="FangSong"/>
          <w:spacing w:val="8"/>
          <w:sz w:val="31"/>
          <w:szCs w:val="31"/>
        </w:rPr>
        <w:t>一流创新生态</w:t>
      </w:r>
      <w:r w:rsidRPr="00D47477">
        <w:rPr>
          <w:rFonts w:ascii="微软雅黑" w:eastAsia="微软雅黑" w:hAnsi="微软雅黑" w:cs="FangSong"/>
          <w:spacing w:val="8"/>
          <w:sz w:val="31"/>
          <w:szCs w:val="31"/>
        </w:rPr>
        <w:t>”</w:t>
      </w:r>
      <w:r w:rsidRPr="00D47477">
        <w:rPr>
          <w:rFonts w:ascii="微软雅黑" w:eastAsia="微软雅黑" w:hAnsi="微软雅黑" w:cs="FangSong"/>
          <w:spacing w:val="8"/>
          <w:sz w:val="31"/>
          <w:szCs w:val="31"/>
        </w:rPr>
        <w:t>的对</w:t>
      </w:r>
      <w:r w:rsidRPr="00D47477">
        <w:rPr>
          <w:rFonts w:ascii="微软雅黑" w:eastAsia="微软雅黑" w:hAnsi="微软雅黑" w:cs="FangSong"/>
          <w:spacing w:val="6"/>
          <w:sz w:val="31"/>
          <w:szCs w:val="31"/>
        </w:rPr>
        <w:t>策</w:t>
      </w:r>
    </w:p>
    <w:p w:rsidR="00D47477" w:rsidRPr="00D47477" w:rsidRDefault="001D4B2B" w:rsidP="00D47477">
      <w:pPr>
        <w:spacing w:line="360" w:lineRule="auto"/>
        <w:ind w:left="5" w:firstLine="19"/>
        <w:rPr>
          <w:rFonts w:ascii="微软雅黑" w:eastAsia="微软雅黑" w:hAnsi="微软雅黑" w:cs="FangSong" w:hint="eastAsia"/>
          <w:spacing w:val="9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12.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河南推动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枢纽能级巩固提升加快形成枢纽经济的对策</w:t>
      </w:r>
    </w:p>
    <w:p w:rsidR="00D47477" w:rsidRPr="00D47477" w:rsidRDefault="001D4B2B" w:rsidP="00D47477">
      <w:pPr>
        <w:spacing w:line="360" w:lineRule="auto"/>
        <w:ind w:left="5" w:firstLine="19"/>
        <w:rPr>
          <w:rFonts w:ascii="微软雅黑" w:eastAsia="微软雅黑" w:hAnsi="微软雅黑" w:cs="FangSong" w:hint="eastAsia"/>
          <w:spacing w:val="9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13</w:t>
      </w:r>
      <w:r w:rsidRPr="00D47477">
        <w:rPr>
          <w:rFonts w:ascii="微软雅黑" w:eastAsia="微软雅黑" w:hAnsi="微软雅黑" w:cs="FangSong"/>
          <w:spacing w:val="4"/>
          <w:sz w:val="31"/>
          <w:szCs w:val="31"/>
        </w:rPr>
        <w:t>.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河南建设国内外知名消费中心城市对策</w:t>
      </w:r>
    </w:p>
    <w:p w:rsidR="00D47477" w:rsidRPr="00D47477" w:rsidRDefault="001D4B2B" w:rsidP="00D47477">
      <w:pPr>
        <w:spacing w:line="360" w:lineRule="auto"/>
        <w:ind w:left="5" w:firstLine="19"/>
        <w:rPr>
          <w:rFonts w:ascii="微软雅黑" w:eastAsia="微软雅黑" w:hAnsi="微软雅黑" w:cs="FangSong" w:hint="eastAsia"/>
          <w:spacing w:val="8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14.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河南培育壮大新型消费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、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时尚消费</w:t>
      </w:r>
      <w:r w:rsidRPr="00D47477">
        <w:rPr>
          <w:rFonts w:ascii="微软雅黑" w:eastAsia="微软雅黑" w:hAnsi="微软雅黑" w:cs="FangSong"/>
          <w:spacing w:val="8"/>
          <w:sz w:val="31"/>
          <w:szCs w:val="31"/>
        </w:rPr>
        <w:t>对策</w:t>
      </w:r>
    </w:p>
    <w:p w:rsidR="00D47477" w:rsidRPr="00D47477" w:rsidRDefault="001D4B2B" w:rsidP="00D47477">
      <w:pPr>
        <w:spacing w:line="360" w:lineRule="auto"/>
        <w:ind w:left="5" w:firstLine="19"/>
        <w:rPr>
          <w:rFonts w:ascii="微软雅黑" w:eastAsia="微软雅黑" w:hAnsi="微软雅黑" w:cs="FangSong" w:hint="eastAsia"/>
          <w:spacing w:val="9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15.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河南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建设全国重要供应链中心的路径与对策</w:t>
      </w:r>
    </w:p>
    <w:p w:rsidR="00D47477" w:rsidRPr="00D47477" w:rsidRDefault="001D4B2B" w:rsidP="00D47477">
      <w:pPr>
        <w:spacing w:line="360" w:lineRule="auto"/>
        <w:ind w:left="5" w:firstLine="19"/>
        <w:rPr>
          <w:rFonts w:ascii="微软雅黑" w:eastAsia="微软雅黑" w:hAnsi="微软雅黑" w:cs="FangSong" w:hint="eastAsia"/>
          <w:spacing w:val="9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16</w:t>
      </w:r>
      <w:r w:rsidRPr="00D47477">
        <w:rPr>
          <w:rFonts w:ascii="微软雅黑" w:eastAsia="微软雅黑" w:hAnsi="微软雅黑" w:cs="FangSong"/>
          <w:spacing w:val="4"/>
          <w:sz w:val="31"/>
          <w:szCs w:val="31"/>
        </w:rPr>
        <w:t>.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河南加快发展数字经济核心产业路径</w:t>
      </w:r>
    </w:p>
    <w:p w:rsidR="00D47477" w:rsidRPr="00D47477" w:rsidRDefault="001D4B2B" w:rsidP="00D47477">
      <w:pPr>
        <w:spacing w:line="360" w:lineRule="auto"/>
        <w:ind w:left="5" w:firstLine="19"/>
        <w:rPr>
          <w:rFonts w:ascii="微软雅黑" w:eastAsia="微软雅黑" w:hAnsi="微软雅黑" w:cs="FangSong" w:hint="eastAsia"/>
          <w:spacing w:val="9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17</w:t>
      </w:r>
      <w:r w:rsidRPr="00D47477">
        <w:rPr>
          <w:rFonts w:ascii="微软雅黑" w:eastAsia="微软雅黑" w:hAnsi="微软雅黑" w:cs="FangSong"/>
          <w:spacing w:val="4"/>
          <w:sz w:val="31"/>
          <w:szCs w:val="31"/>
        </w:rPr>
        <w:t>.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河南加快构建高水平新基建体系路径</w:t>
      </w:r>
    </w:p>
    <w:p w:rsidR="00D47477" w:rsidRPr="00D47477" w:rsidRDefault="001D4B2B" w:rsidP="00D47477">
      <w:pPr>
        <w:spacing w:line="360" w:lineRule="auto"/>
        <w:ind w:left="5" w:firstLine="19"/>
        <w:rPr>
          <w:rFonts w:ascii="微软雅黑" w:eastAsia="微软雅黑" w:hAnsi="微软雅黑" w:cs="FangSong" w:hint="eastAsia"/>
          <w:spacing w:val="9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18.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河南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加快形成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“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五链同构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”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产业生态对策</w:t>
      </w:r>
    </w:p>
    <w:p w:rsidR="00D47477" w:rsidRPr="00D47477" w:rsidRDefault="001D4B2B" w:rsidP="00D47477">
      <w:pPr>
        <w:spacing w:line="360" w:lineRule="auto"/>
        <w:ind w:left="5" w:firstLine="19"/>
        <w:rPr>
          <w:rFonts w:ascii="微软雅黑" w:eastAsia="微软雅黑" w:hAnsi="微软雅黑" w:cs="FangSong" w:hint="eastAsia"/>
          <w:spacing w:val="9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19.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河南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加快推动产业基础再造的路径及对策</w:t>
      </w:r>
    </w:p>
    <w:p w:rsidR="00D47477" w:rsidRPr="00D47477" w:rsidRDefault="001D4B2B" w:rsidP="00D47477">
      <w:pPr>
        <w:spacing w:line="360" w:lineRule="auto"/>
        <w:ind w:left="5" w:firstLine="19"/>
        <w:rPr>
          <w:rFonts w:ascii="微软雅黑" w:eastAsia="微软雅黑" w:hAnsi="微软雅黑" w:cs="FangSong" w:hint="eastAsia"/>
          <w:spacing w:val="9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20.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河南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加快推动战略性新兴产业集群发展路径</w:t>
      </w:r>
    </w:p>
    <w:p w:rsidR="00D47477" w:rsidRPr="00D47477" w:rsidRDefault="001D4B2B" w:rsidP="00D47477">
      <w:pPr>
        <w:spacing w:line="360" w:lineRule="auto"/>
        <w:ind w:left="5" w:firstLine="19"/>
        <w:rPr>
          <w:rFonts w:ascii="微软雅黑" w:eastAsia="微软雅黑" w:hAnsi="微软雅黑" w:cs="FangSong" w:hint="eastAsia"/>
          <w:spacing w:val="8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4"/>
          <w:sz w:val="31"/>
          <w:szCs w:val="31"/>
        </w:rPr>
        <w:t>21.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河南推动传统产业提质发展路</w:t>
      </w:r>
      <w:r w:rsidRPr="00D47477">
        <w:rPr>
          <w:rFonts w:ascii="微软雅黑" w:eastAsia="微软雅黑" w:hAnsi="微软雅黑" w:cs="FangSong"/>
          <w:spacing w:val="8"/>
          <w:sz w:val="31"/>
          <w:szCs w:val="31"/>
        </w:rPr>
        <w:t>径</w:t>
      </w:r>
    </w:p>
    <w:p w:rsidR="00D47477" w:rsidRPr="00D47477" w:rsidRDefault="001D4B2B" w:rsidP="00D47477">
      <w:pPr>
        <w:spacing w:line="360" w:lineRule="auto"/>
        <w:ind w:left="5" w:firstLine="19"/>
        <w:rPr>
          <w:rFonts w:ascii="微软雅黑" w:eastAsia="微软雅黑" w:hAnsi="微软雅黑" w:cs="FangSong" w:hint="eastAsia"/>
          <w:spacing w:val="8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4"/>
          <w:sz w:val="31"/>
          <w:szCs w:val="31"/>
        </w:rPr>
        <w:t>22.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河南推动文旅文创融合发展路</w:t>
      </w:r>
      <w:r w:rsidRPr="00D47477">
        <w:rPr>
          <w:rFonts w:ascii="微软雅黑" w:eastAsia="微软雅黑" w:hAnsi="微软雅黑" w:cs="FangSong"/>
          <w:spacing w:val="8"/>
          <w:sz w:val="31"/>
          <w:szCs w:val="31"/>
        </w:rPr>
        <w:t>径</w:t>
      </w:r>
    </w:p>
    <w:p w:rsidR="00D47477" w:rsidRPr="00D47477" w:rsidRDefault="001D4B2B" w:rsidP="00D47477">
      <w:pPr>
        <w:spacing w:line="360" w:lineRule="auto"/>
        <w:ind w:left="5" w:firstLine="19"/>
        <w:rPr>
          <w:rFonts w:ascii="微软雅黑" w:eastAsia="微软雅黑" w:hAnsi="微软雅黑" w:cs="FangSong" w:hint="eastAsia"/>
          <w:spacing w:val="8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23.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塑造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“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行走河南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、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读懂中国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”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品牌</w:t>
      </w:r>
      <w:r w:rsidRPr="00D47477">
        <w:rPr>
          <w:rFonts w:ascii="微软雅黑" w:eastAsia="微软雅黑" w:hAnsi="微软雅黑" w:cs="FangSong"/>
          <w:spacing w:val="8"/>
          <w:sz w:val="31"/>
          <w:szCs w:val="31"/>
        </w:rPr>
        <w:t>路径</w:t>
      </w:r>
    </w:p>
    <w:p w:rsidR="00D47477" w:rsidRPr="00D47477" w:rsidRDefault="001D4B2B" w:rsidP="00D47477">
      <w:pPr>
        <w:spacing w:line="360" w:lineRule="auto"/>
        <w:ind w:left="5" w:firstLine="19"/>
        <w:rPr>
          <w:rFonts w:ascii="微软雅黑" w:eastAsia="微软雅黑" w:hAnsi="微软雅黑" w:cs="FangSong" w:hint="eastAsia"/>
          <w:spacing w:val="8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4"/>
          <w:sz w:val="31"/>
          <w:szCs w:val="31"/>
        </w:rPr>
        <w:t>24.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河南推进黄河文化遗产保护路</w:t>
      </w:r>
      <w:r w:rsidRPr="00D47477">
        <w:rPr>
          <w:rFonts w:ascii="微软雅黑" w:eastAsia="微软雅黑" w:hAnsi="微软雅黑" w:cs="FangSong"/>
          <w:spacing w:val="8"/>
          <w:sz w:val="31"/>
          <w:szCs w:val="31"/>
        </w:rPr>
        <w:t>径</w:t>
      </w:r>
    </w:p>
    <w:p w:rsidR="00D47477" w:rsidRPr="00D47477" w:rsidRDefault="001D4B2B" w:rsidP="00D47477">
      <w:pPr>
        <w:spacing w:line="360" w:lineRule="auto"/>
        <w:ind w:left="5" w:firstLine="19"/>
        <w:rPr>
          <w:rFonts w:ascii="微软雅黑" w:eastAsia="微软雅黑" w:hAnsi="微软雅黑" w:cs="FangSong" w:hint="eastAsia"/>
          <w:spacing w:val="8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4"/>
          <w:sz w:val="31"/>
          <w:szCs w:val="31"/>
        </w:rPr>
        <w:lastRenderedPageBreak/>
        <w:t>25.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河南深化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“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放管服效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”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改革路</w:t>
      </w:r>
      <w:r w:rsidRPr="00D47477">
        <w:rPr>
          <w:rFonts w:ascii="微软雅黑" w:eastAsia="微软雅黑" w:hAnsi="微软雅黑" w:cs="FangSong"/>
          <w:spacing w:val="8"/>
          <w:sz w:val="31"/>
          <w:szCs w:val="31"/>
        </w:rPr>
        <w:t>径</w:t>
      </w:r>
    </w:p>
    <w:p w:rsidR="00D47477" w:rsidRPr="00D47477" w:rsidRDefault="001D4B2B" w:rsidP="00D47477">
      <w:pPr>
        <w:spacing w:line="360" w:lineRule="auto"/>
        <w:ind w:left="5" w:firstLine="19"/>
        <w:rPr>
          <w:rFonts w:ascii="微软雅黑" w:eastAsia="微软雅黑" w:hAnsi="微软雅黑" w:cs="FangSong" w:hint="eastAsia"/>
          <w:spacing w:val="9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26</w:t>
      </w:r>
      <w:r w:rsidRPr="00D47477">
        <w:rPr>
          <w:rFonts w:ascii="微软雅黑" w:eastAsia="微软雅黑" w:hAnsi="微软雅黑" w:cs="FangSong"/>
          <w:spacing w:val="4"/>
          <w:sz w:val="31"/>
          <w:szCs w:val="31"/>
        </w:rPr>
        <w:t>.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河南深化要素市场化配置改革路径</w:t>
      </w:r>
    </w:p>
    <w:p w:rsidR="00D47477" w:rsidRPr="00D47477" w:rsidRDefault="001D4B2B" w:rsidP="00D47477">
      <w:pPr>
        <w:spacing w:line="360" w:lineRule="auto"/>
        <w:ind w:left="5" w:firstLine="19"/>
        <w:rPr>
          <w:rFonts w:ascii="微软雅黑" w:eastAsia="微软雅黑" w:hAnsi="微软雅黑" w:cs="FangSong" w:hint="eastAsia"/>
          <w:spacing w:val="8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4"/>
          <w:sz w:val="31"/>
          <w:szCs w:val="31"/>
        </w:rPr>
        <w:t>27.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提升河南制造业竞争力路</w:t>
      </w:r>
      <w:r w:rsidRPr="00D47477">
        <w:rPr>
          <w:rFonts w:ascii="微软雅黑" w:eastAsia="微软雅黑" w:hAnsi="微软雅黑" w:cs="FangSong"/>
          <w:spacing w:val="8"/>
          <w:sz w:val="31"/>
          <w:szCs w:val="31"/>
        </w:rPr>
        <w:t>径</w:t>
      </w:r>
    </w:p>
    <w:p w:rsidR="00D47477" w:rsidRPr="00D47477" w:rsidRDefault="001D4B2B" w:rsidP="00D47477">
      <w:pPr>
        <w:spacing w:line="360" w:lineRule="auto"/>
        <w:ind w:left="5" w:firstLine="19"/>
        <w:rPr>
          <w:rFonts w:ascii="微软雅黑" w:eastAsia="微软雅黑" w:hAnsi="微软雅黑" w:cs="FangSong" w:hint="eastAsia"/>
          <w:spacing w:val="8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4"/>
          <w:sz w:val="31"/>
          <w:szCs w:val="31"/>
        </w:rPr>
        <w:t>28.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河南现代农业产业园发展路</w:t>
      </w:r>
      <w:r w:rsidRPr="00D47477">
        <w:rPr>
          <w:rFonts w:ascii="微软雅黑" w:eastAsia="微软雅黑" w:hAnsi="微软雅黑" w:cs="FangSong"/>
          <w:spacing w:val="8"/>
          <w:sz w:val="31"/>
          <w:szCs w:val="31"/>
        </w:rPr>
        <w:t>径</w:t>
      </w:r>
    </w:p>
    <w:p w:rsidR="00D47477" w:rsidRPr="00D47477" w:rsidRDefault="001D4B2B" w:rsidP="00D47477">
      <w:pPr>
        <w:spacing w:line="360" w:lineRule="auto"/>
        <w:ind w:left="5" w:firstLine="19"/>
        <w:rPr>
          <w:rFonts w:ascii="微软雅黑" w:eastAsia="微软雅黑" w:hAnsi="微软雅黑" w:cs="FangSong" w:hint="eastAsia"/>
          <w:spacing w:val="-5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-3"/>
          <w:sz w:val="31"/>
          <w:szCs w:val="31"/>
        </w:rPr>
        <w:t>29.</w:t>
      </w:r>
      <w:r w:rsidRPr="00D47477">
        <w:rPr>
          <w:rFonts w:ascii="微软雅黑" w:eastAsia="微软雅黑" w:hAnsi="微软雅黑" w:cs="FangSong"/>
          <w:spacing w:val="-6"/>
          <w:sz w:val="31"/>
          <w:szCs w:val="31"/>
        </w:rPr>
        <w:t>黄河</w:t>
      </w:r>
      <w:r w:rsidRPr="00D47477">
        <w:rPr>
          <w:rFonts w:ascii="微软雅黑" w:eastAsia="微软雅黑" w:hAnsi="微软雅黑" w:cs="FangSong"/>
          <w:spacing w:val="-5"/>
          <w:sz w:val="31"/>
          <w:szCs w:val="31"/>
        </w:rPr>
        <w:t>流域河南段山水林田湖草沙一体化修复协调推进机制路径</w:t>
      </w:r>
    </w:p>
    <w:p w:rsidR="00D13272" w:rsidRPr="00D47477" w:rsidRDefault="001D4B2B" w:rsidP="00D47477">
      <w:pPr>
        <w:spacing w:line="360" w:lineRule="auto"/>
        <w:ind w:left="5" w:firstLine="19"/>
        <w:rPr>
          <w:rFonts w:ascii="微软雅黑" w:eastAsia="微软雅黑" w:hAnsi="微软雅黑" w:cs="FangSong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30.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“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双碳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”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目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标下河南能源供给侧与需求侧协同发展对策</w:t>
      </w:r>
    </w:p>
    <w:p w:rsidR="00D47477" w:rsidRPr="00D47477" w:rsidRDefault="001D4B2B" w:rsidP="00D47477">
      <w:pPr>
        <w:spacing w:line="360" w:lineRule="auto"/>
        <w:ind w:right="855" w:firstLine="7"/>
        <w:rPr>
          <w:rFonts w:ascii="微软雅黑" w:eastAsia="微软雅黑" w:hAnsi="微软雅黑" w:cs="FangSong" w:hint="eastAsia"/>
          <w:spacing w:val="8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31.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河南生态系统碳</w:t>
      </w:r>
      <w:r w:rsidRPr="00D47477">
        <w:rPr>
          <w:rFonts w:ascii="微软雅黑" w:eastAsia="微软雅黑" w:hAnsi="微软雅黑" w:cs="FangSong"/>
          <w:spacing w:val="8"/>
          <w:sz w:val="31"/>
          <w:szCs w:val="31"/>
        </w:rPr>
        <w:t>汇能力提升路径</w:t>
      </w:r>
    </w:p>
    <w:p w:rsidR="00D47477" w:rsidRPr="00D47477" w:rsidRDefault="001D4B2B" w:rsidP="00D47477">
      <w:pPr>
        <w:spacing w:line="360" w:lineRule="auto"/>
        <w:ind w:right="855" w:firstLine="7"/>
        <w:rPr>
          <w:rFonts w:ascii="微软雅黑" w:eastAsia="微软雅黑" w:hAnsi="微软雅黑" w:cs="FangSong" w:hint="eastAsia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1"/>
          <w:sz w:val="31"/>
          <w:szCs w:val="31"/>
        </w:rPr>
        <w:t>32.</w:t>
      </w:r>
      <w:r w:rsidRPr="00D47477">
        <w:rPr>
          <w:rFonts w:ascii="微软雅黑" w:eastAsia="微软雅黑" w:hAnsi="微软雅黑" w:cs="FangSong"/>
          <w:spacing w:val="1"/>
          <w:sz w:val="31"/>
          <w:szCs w:val="31"/>
        </w:rPr>
        <w:t>河南深度融入</w:t>
      </w:r>
      <w:r w:rsidRPr="00D47477">
        <w:rPr>
          <w:rFonts w:ascii="微软雅黑" w:eastAsia="微软雅黑" w:hAnsi="微软雅黑" w:cs="FangSong"/>
          <w:spacing w:val="1"/>
          <w:sz w:val="31"/>
          <w:szCs w:val="31"/>
        </w:rPr>
        <w:t>“</w:t>
      </w:r>
      <w:r w:rsidRPr="00D47477">
        <w:rPr>
          <w:rFonts w:ascii="微软雅黑" w:eastAsia="微软雅黑" w:hAnsi="微软雅黑" w:cs="FangSong"/>
          <w:spacing w:val="1"/>
          <w:sz w:val="31"/>
          <w:szCs w:val="31"/>
        </w:rPr>
        <w:t>一带一路</w:t>
      </w:r>
      <w:r w:rsidRPr="00D47477">
        <w:rPr>
          <w:rFonts w:ascii="微软雅黑" w:eastAsia="微软雅黑" w:hAnsi="微软雅黑" w:cs="FangSong"/>
          <w:spacing w:val="1"/>
          <w:sz w:val="31"/>
          <w:szCs w:val="31"/>
        </w:rPr>
        <w:t>”</w:t>
      </w:r>
      <w:r w:rsidRPr="00D47477">
        <w:rPr>
          <w:rFonts w:ascii="微软雅黑" w:eastAsia="微软雅黑" w:hAnsi="微软雅黑" w:cs="FangSong"/>
          <w:spacing w:val="1"/>
          <w:sz w:val="31"/>
          <w:szCs w:val="31"/>
        </w:rPr>
        <w:t>和</w:t>
      </w:r>
      <w:r w:rsidRPr="00D47477">
        <w:rPr>
          <w:rFonts w:ascii="微软雅黑" w:eastAsia="微软雅黑" w:hAnsi="微软雅黑" w:cs="FangSong"/>
          <w:spacing w:val="1"/>
          <w:sz w:val="31"/>
          <w:szCs w:val="31"/>
        </w:rPr>
        <w:t>RCEP</w:t>
      </w:r>
      <w:r w:rsidRPr="00D47477">
        <w:rPr>
          <w:rFonts w:ascii="微软雅黑" w:eastAsia="微软雅黑" w:hAnsi="微软雅黑" w:cs="FangSong"/>
          <w:spacing w:val="1"/>
          <w:sz w:val="31"/>
          <w:szCs w:val="31"/>
        </w:rPr>
        <w:t>路</w:t>
      </w:r>
      <w:r w:rsidRPr="00D47477">
        <w:rPr>
          <w:rFonts w:ascii="微软雅黑" w:eastAsia="微软雅黑" w:hAnsi="微软雅黑" w:cs="FangSong"/>
          <w:sz w:val="31"/>
          <w:szCs w:val="31"/>
        </w:rPr>
        <w:t>径</w:t>
      </w:r>
    </w:p>
    <w:p w:rsidR="00D47477" w:rsidRPr="00D47477" w:rsidRDefault="001D4B2B" w:rsidP="00D47477">
      <w:pPr>
        <w:spacing w:line="360" w:lineRule="auto"/>
        <w:ind w:right="855" w:firstLine="7"/>
        <w:rPr>
          <w:rFonts w:ascii="微软雅黑" w:eastAsia="微软雅黑" w:hAnsi="微软雅黑" w:cs="FangSong" w:hint="eastAsia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1"/>
          <w:sz w:val="31"/>
          <w:szCs w:val="31"/>
        </w:rPr>
        <w:t>33.</w:t>
      </w:r>
      <w:r w:rsidRPr="00D47477">
        <w:rPr>
          <w:rFonts w:ascii="微软雅黑" w:eastAsia="微软雅黑" w:hAnsi="微软雅黑" w:cs="FangSong"/>
          <w:spacing w:val="1"/>
          <w:sz w:val="31"/>
          <w:szCs w:val="31"/>
        </w:rPr>
        <w:t>河南高水平建设自贸试验区</w:t>
      </w:r>
      <w:r w:rsidRPr="00D47477">
        <w:rPr>
          <w:rFonts w:ascii="微软雅黑" w:eastAsia="微软雅黑" w:hAnsi="微软雅黑" w:cs="FangSong"/>
          <w:spacing w:val="1"/>
          <w:sz w:val="31"/>
          <w:szCs w:val="31"/>
        </w:rPr>
        <w:t>2.0</w:t>
      </w:r>
      <w:r w:rsidRPr="00D47477">
        <w:rPr>
          <w:rFonts w:ascii="微软雅黑" w:eastAsia="微软雅黑" w:hAnsi="微软雅黑" w:cs="FangSong"/>
          <w:sz w:val="31"/>
          <w:szCs w:val="31"/>
        </w:rPr>
        <w:t>版路径</w:t>
      </w:r>
    </w:p>
    <w:p w:rsidR="00D47477" w:rsidRPr="00D47477" w:rsidRDefault="001D4B2B" w:rsidP="00D47477">
      <w:pPr>
        <w:spacing w:line="360" w:lineRule="auto"/>
        <w:ind w:right="855" w:firstLine="7"/>
        <w:rPr>
          <w:rFonts w:ascii="微软雅黑" w:eastAsia="微软雅黑" w:hAnsi="微软雅黑" w:cs="FangSong" w:hint="eastAsia"/>
          <w:spacing w:val="1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2"/>
          <w:sz w:val="31"/>
          <w:szCs w:val="31"/>
        </w:rPr>
        <w:t>34.</w:t>
      </w:r>
      <w:r w:rsidRPr="00D47477">
        <w:rPr>
          <w:rFonts w:ascii="微软雅黑" w:eastAsia="微软雅黑" w:hAnsi="微软雅黑" w:cs="FangSong"/>
          <w:spacing w:val="2"/>
          <w:sz w:val="31"/>
          <w:szCs w:val="31"/>
        </w:rPr>
        <w:t>中原科</w:t>
      </w:r>
      <w:r w:rsidRPr="00D47477">
        <w:rPr>
          <w:rFonts w:ascii="微软雅黑" w:eastAsia="微软雅黑" w:hAnsi="微软雅黑" w:cs="FangSong"/>
          <w:spacing w:val="1"/>
          <w:sz w:val="31"/>
          <w:szCs w:val="31"/>
        </w:rPr>
        <w:t>技城与郑洛新自创区协同发展路径</w:t>
      </w:r>
    </w:p>
    <w:p w:rsidR="00D47477" w:rsidRPr="00D47477" w:rsidRDefault="001D4B2B" w:rsidP="00D47477">
      <w:pPr>
        <w:spacing w:line="360" w:lineRule="auto"/>
        <w:ind w:right="855" w:firstLine="7"/>
        <w:rPr>
          <w:rFonts w:ascii="微软雅黑" w:eastAsia="微软雅黑" w:hAnsi="微软雅黑" w:cs="FangSong" w:hint="eastAsia"/>
          <w:spacing w:val="9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35.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河南深化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“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一县一省级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开发区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”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改革发展路径</w:t>
      </w:r>
    </w:p>
    <w:p w:rsidR="00D47477" w:rsidRPr="00D47477" w:rsidRDefault="001D4B2B" w:rsidP="00D47477">
      <w:pPr>
        <w:spacing w:line="360" w:lineRule="auto"/>
        <w:ind w:right="855" w:firstLine="7"/>
        <w:rPr>
          <w:rFonts w:ascii="微软雅黑" w:eastAsia="微软雅黑" w:hAnsi="微软雅黑" w:cs="FangSong" w:hint="eastAsia"/>
          <w:spacing w:val="9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36.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河南推动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县域经济高质量发展路径</w:t>
      </w:r>
    </w:p>
    <w:p w:rsidR="00D47477" w:rsidRPr="00D47477" w:rsidRDefault="001D4B2B" w:rsidP="00D47477">
      <w:pPr>
        <w:spacing w:line="360" w:lineRule="auto"/>
        <w:ind w:right="855" w:firstLine="7"/>
        <w:rPr>
          <w:rFonts w:ascii="微软雅黑" w:eastAsia="微软雅黑" w:hAnsi="微软雅黑" w:cs="FangSong" w:hint="eastAsia"/>
          <w:spacing w:val="9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37.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河南电商经济、首店经济、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夜经济发展现状及提升策略</w:t>
      </w:r>
    </w:p>
    <w:p w:rsidR="00D47477" w:rsidRPr="00D47477" w:rsidRDefault="001D4B2B" w:rsidP="00D47477">
      <w:pPr>
        <w:spacing w:line="360" w:lineRule="auto"/>
        <w:ind w:right="855" w:firstLine="7"/>
        <w:rPr>
          <w:rFonts w:ascii="微软雅黑" w:eastAsia="微软雅黑" w:hAnsi="微软雅黑" w:cs="FangSong" w:hint="eastAsia"/>
          <w:spacing w:val="9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38.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河南防范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化解地方金融风险的对策</w:t>
      </w:r>
    </w:p>
    <w:p w:rsidR="00D47477" w:rsidRPr="00D47477" w:rsidRDefault="001D4B2B" w:rsidP="00D47477">
      <w:pPr>
        <w:spacing w:line="360" w:lineRule="auto"/>
        <w:ind w:right="855" w:firstLine="7"/>
        <w:rPr>
          <w:rFonts w:ascii="微软雅黑" w:eastAsia="微软雅黑" w:hAnsi="微软雅黑" w:cs="FangSong" w:hint="eastAsia"/>
          <w:spacing w:val="9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lastRenderedPageBreak/>
        <w:t>39.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河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南发展壮大中医药产业的路径</w:t>
      </w:r>
    </w:p>
    <w:p w:rsidR="00D47477" w:rsidRPr="00D47477" w:rsidRDefault="001D4B2B" w:rsidP="00D47477">
      <w:pPr>
        <w:spacing w:line="360" w:lineRule="auto"/>
        <w:ind w:right="855" w:firstLine="7"/>
        <w:rPr>
          <w:rFonts w:ascii="微软雅黑" w:eastAsia="微软雅黑" w:hAnsi="微软雅黑" w:cs="FangSong" w:hint="eastAsia"/>
          <w:spacing w:val="9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40.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河南积极应对人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口老龄化的重点难点及对策</w:t>
      </w:r>
    </w:p>
    <w:p w:rsidR="00D47477" w:rsidRPr="00D47477" w:rsidRDefault="001D4B2B" w:rsidP="00D47477">
      <w:pPr>
        <w:spacing w:line="360" w:lineRule="auto"/>
        <w:ind w:right="855" w:firstLine="7"/>
        <w:rPr>
          <w:rFonts w:ascii="微软雅黑" w:eastAsia="微软雅黑" w:hAnsi="微软雅黑" w:cs="FangSong" w:hint="eastAsia"/>
          <w:spacing w:val="9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41.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河南居家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社区养老服务体系的构建路径</w:t>
      </w:r>
    </w:p>
    <w:p w:rsidR="00D47477" w:rsidRPr="00D47477" w:rsidRDefault="001D4B2B" w:rsidP="00D47477">
      <w:pPr>
        <w:spacing w:line="360" w:lineRule="auto"/>
        <w:ind w:right="855" w:firstLine="7"/>
        <w:rPr>
          <w:rFonts w:ascii="微软雅黑" w:eastAsia="微软雅黑" w:hAnsi="微软雅黑" w:cs="FangSong" w:hint="eastAsia"/>
          <w:spacing w:val="9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4</w:t>
      </w:r>
      <w:r w:rsidRPr="00D47477">
        <w:rPr>
          <w:rFonts w:ascii="微软雅黑" w:eastAsia="微软雅黑" w:hAnsi="微软雅黑" w:cs="FangSong"/>
          <w:spacing w:val="4"/>
          <w:sz w:val="31"/>
          <w:szCs w:val="31"/>
        </w:rPr>
        <w:t>2.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河南数字政府建设的路径</w:t>
      </w:r>
    </w:p>
    <w:p w:rsidR="00D47477" w:rsidRPr="00D47477" w:rsidRDefault="001D4B2B" w:rsidP="00D47477">
      <w:pPr>
        <w:spacing w:line="360" w:lineRule="auto"/>
        <w:ind w:right="855" w:firstLine="7"/>
        <w:rPr>
          <w:rFonts w:ascii="微软雅黑" w:eastAsia="微软雅黑" w:hAnsi="微软雅黑" w:cs="FangSong" w:hint="eastAsia"/>
          <w:spacing w:val="3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1"/>
          <w:sz w:val="31"/>
          <w:szCs w:val="31"/>
        </w:rPr>
        <w:t>43.</w:t>
      </w:r>
      <w:r w:rsidRPr="00D47477">
        <w:rPr>
          <w:rFonts w:ascii="微软雅黑" w:eastAsia="微软雅黑" w:hAnsi="微软雅黑" w:cs="FangSong"/>
          <w:spacing w:val="3"/>
          <w:sz w:val="31"/>
          <w:szCs w:val="31"/>
        </w:rPr>
        <w:t>河南培育先进制造业集群、</w:t>
      </w:r>
      <w:r w:rsidRPr="00D47477">
        <w:rPr>
          <w:rFonts w:ascii="微软雅黑" w:eastAsia="微软雅黑" w:hAnsi="微软雅黑" w:cs="FangSong"/>
          <w:spacing w:val="3"/>
          <w:sz w:val="31"/>
          <w:szCs w:val="31"/>
        </w:rPr>
        <w:t>“</w:t>
      </w:r>
      <w:r w:rsidRPr="00D47477">
        <w:rPr>
          <w:rFonts w:ascii="微软雅黑" w:eastAsia="微软雅黑" w:hAnsi="微软雅黑" w:cs="FangSong"/>
          <w:spacing w:val="3"/>
          <w:sz w:val="31"/>
          <w:szCs w:val="31"/>
        </w:rPr>
        <w:t>专精特新</w:t>
      </w:r>
      <w:r w:rsidRPr="00D47477">
        <w:rPr>
          <w:rFonts w:ascii="微软雅黑" w:eastAsia="微软雅黑" w:hAnsi="微软雅黑" w:cs="FangSong"/>
          <w:spacing w:val="3"/>
          <w:sz w:val="31"/>
          <w:szCs w:val="31"/>
        </w:rPr>
        <w:t>”</w:t>
      </w:r>
      <w:r w:rsidRPr="00D47477">
        <w:rPr>
          <w:rFonts w:ascii="微软雅黑" w:eastAsia="微软雅黑" w:hAnsi="微软雅黑" w:cs="FangSong"/>
          <w:spacing w:val="3"/>
          <w:sz w:val="31"/>
          <w:szCs w:val="31"/>
        </w:rPr>
        <w:t>企业的对策</w:t>
      </w:r>
    </w:p>
    <w:p w:rsidR="00D47477" w:rsidRPr="00D47477" w:rsidRDefault="001D4B2B" w:rsidP="00D47477">
      <w:pPr>
        <w:spacing w:line="360" w:lineRule="auto"/>
        <w:ind w:right="855" w:firstLine="7"/>
        <w:rPr>
          <w:rFonts w:ascii="微软雅黑" w:eastAsia="微软雅黑" w:hAnsi="微软雅黑" w:cs="FangSong" w:hint="eastAsia"/>
          <w:spacing w:val="9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44.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河南垃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圾分类和减量化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、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资源化的路径</w:t>
      </w:r>
    </w:p>
    <w:p w:rsidR="00D13272" w:rsidRPr="00D47477" w:rsidRDefault="001D4B2B" w:rsidP="00D47477">
      <w:pPr>
        <w:spacing w:line="360" w:lineRule="auto"/>
        <w:ind w:right="855" w:firstLine="7"/>
        <w:rPr>
          <w:rFonts w:ascii="微软雅黑" w:eastAsia="微软雅黑" w:hAnsi="微软雅黑" w:cs="FangSong"/>
          <w:sz w:val="31"/>
          <w:szCs w:val="31"/>
        </w:rPr>
      </w:pPr>
      <w:r w:rsidRPr="00D47477">
        <w:rPr>
          <w:rFonts w:ascii="微软雅黑" w:eastAsia="微软雅黑" w:hAnsi="微软雅黑" w:cs="FangSong"/>
          <w:spacing w:val="5"/>
          <w:sz w:val="31"/>
          <w:szCs w:val="31"/>
        </w:rPr>
        <w:t>45.</w:t>
      </w:r>
      <w:r w:rsidRPr="00D47477">
        <w:rPr>
          <w:rFonts w:ascii="微软雅黑" w:eastAsia="微软雅黑" w:hAnsi="微软雅黑" w:cs="FangSong"/>
          <w:spacing w:val="10"/>
          <w:sz w:val="31"/>
          <w:szCs w:val="31"/>
        </w:rPr>
        <w:t>河南固体</w:t>
      </w:r>
      <w:r w:rsidRPr="00D47477">
        <w:rPr>
          <w:rFonts w:ascii="微软雅黑" w:eastAsia="微软雅黑" w:hAnsi="微软雅黑" w:cs="FangSong"/>
          <w:spacing w:val="9"/>
          <w:sz w:val="31"/>
          <w:szCs w:val="31"/>
        </w:rPr>
        <w:t>废物和新污染物治理的路径</w:t>
      </w:r>
    </w:p>
    <w:sectPr w:rsidR="00D13272" w:rsidRPr="00D47477" w:rsidSect="00D47477">
      <w:footerReference w:type="default" r:id="rId6"/>
      <w:pgSz w:w="11906" w:h="16838"/>
      <w:pgMar w:top="1440" w:right="1800" w:bottom="1440" w:left="1800" w:header="0" w:footer="1638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B2B" w:rsidRDefault="001D4B2B" w:rsidP="00D13272">
      <w:r>
        <w:separator/>
      </w:r>
    </w:p>
  </w:endnote>
  <w:endnote w:type="continuationSeparator" w:id="1">
    <w:p w:rsidR="001D4B2B" w:rsidRDefault="001D4B2B" w:rsidP="00D13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72" w:rsidRDefault="001D4B2B">
    <w:pPr>
      <w:spacing w:line="181" w:lineRule="auto"/>
      <w:ind w:firstLine="7962"/>
      <w:rPr>
        <w:rFonts w:ascii="FangSong" w:eastAsia="FangSong" w:hAnsi="FangSong" w:cs="FangSong"/>
        <w:sz w:val="29"/>
        <w:szCs w:val="29"/>
      </w:rPr>
    </w:pPr>
    <w:r>
      <w:rPr>
        <w:rFonts w:ascii="FangSong" w:eastAsia="FangSong" w:hAnsi="FangSong" w:cs="FangSong"/>
        <w:spacing w:val="6"/>
        <w:sz w:val="29"/>
        <w:szCs w:val="29"/>
      </w:rPr>
      <w:t>—</w:t>
    </w:r>
    <w:r>
      <w:rPr>
        <w:rFonts w:ascii="FangSong" w:eastAsia="FangSong" w:hAnsi="FangSong" w:cs="FangSong"/>
        <w:spacing w:val="3"/>
        <w:sz w:val="29"/>
        <w:szCs w:val="29"/>
      </w:rPr>
      <w:t>5</w:t>
    </w:r>
    <w:r>
      <w:rPr>
        <w:rFonts w:ascii="FangSong" w:eastAsia="FangSong" w:hAnsi="FangSong" w:cs="FangSong"/>
        <w:spacing w:val="6"/>
        <w:sz w:val="29"/>
        <w:szCs w:val="29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B2B" w:rsidRDefault="001D4B2B" w:rsidP="00D13272">
      <w:r>
        <w:separator/>
      </w:r>
    </w:p>
  </w:footnote>
  <w:footnote w:type="continuationSeparator" w:id="1">
    <w:p w:rsidR="001D4B2B" w:rsidRDefault="001D4B2B" w:rsidP="00D132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D13272"/>
    <w:rsid w:val="001D4B2B"/>
    <w:rsid w:val="007576DB"/>
    <w:rsid w:val="00D13272"/>
    <w:rsid w:val="00D4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D13272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D132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D474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7477"/>
    <w:rPr>
      <w:noProof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4747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47477"/>
    <w:rPr>
      <w:noProof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4747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47477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User</cp:lastModifiedBy>
  <cp:revision>3</cp:revision>
  <dcterms:created xsi:type="dcterms:W3CDTF">2022-05-12T11:03:00Z</dcterms:created>
  <dcterms:modified xsi:type="dcterms:W3CDTF">2022-05-12T08:41:00Z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wqlLaW5nc29mdCBQREYgdG8gV1BTIDc1</vt:lpwstr>
  </property>
  <property fmtid="{E94486CC-9CD1-11EB-B3E1-52540006F7B4}" pid="3" name="Created">
    <vt:filetime>2022-05-12T14:51:58Z</vt:filetime>
  </property>
</Properties>
</file>