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中西医结合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测绘科学与技术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地球物理学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动力工程及工程热物理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核科学与技术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建筑学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生物医学工程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城乡规划学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风景园林学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生物工程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农业工程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公安技术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轻工技术与工程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网络空间安全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兽医学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治金工程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仪器科学与技术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园艺学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口腔医学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医学技术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就业创业指导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理论经济学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历史学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新闻传播学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>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14:ligatures w14:val="standardContextual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OGY3ZmRlYjA5YzUwNzIyMWFlNWRkZTljNTllNjkifQ=="/>
  </w:docVars>
  <w:rsids>
    <w:rsidRoot w:val="00AA1542"/>
    <w:rsid w:val="000E4336"/>
    <w:rsid w:val="004C3408"/>
    <w:rsid w:val="00686F3E"/>
    <w:rsid w:val="0084093D"/>
    <w:rsid w:val="00A84712"/>
    <w:rsid w:val="00AA1542"/>
    <w:rsid w:val="00B957D9"/>
    <w:rsid w:val="00F465B3"/>
    <w:rsid w:val="68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  <w14:ligatures w14:val="none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429</Words>
  <Characters>429</Characters>
  <Lines>3</Lines>
  <Paragraphs>1</Paragraphs>
  <TotalTime>26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2023-04-19T09:34:00Z</dcterms:created>
  <dc:creator>221</dc:creator>
  <cp:lastModifiedBy>倩</cp:lastModifiedBy>
  <dcterms:modified xsi:type="dcterms:W3CDTF">2023-05-30T09:02:20Z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0008460DAA944759AF4AF874C482C9EC</vt:lpwstr>
  </property>
</Properties>
</file>