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C9" w:rsidRPr="009D1050" w:rsidRDefault="00C353C9" w:rsidP="00C353C9">
      <w:pPr>
        <w:spacing w:afterLines="50" w:line="700" w:lineRule="exact"/>
        <w:jc w:val="center"/>
        <w:rPr>
          <w:rFonts w:ascii="方正小标宋简体" w:eastAsia="方正小标宋简体" w:hint="eastAsia"/>
          <w:sz w:val="44"/>
          <w:szCs w:val="44"/>
        </w:rPr>
      </w:pPr>
      <w:r w:rsidRPr="009D1050">
        <w:rPr>
          <w:rFonts w:ascii="方正小标宋简体" w:eastAsia="方正小标宋简体" w:hint="eastAsia"/>
          <w:sz w:val="44"/>
          <w:szCs w:val="44"/>
        </w:rPr>
        <w:t>平顶山学院人事档案管理办法</w:t>
      </w:r>
    </w:p>
    <w:p w:rsidR="00C353C9" w:rsidRPr="009D1050" w:rsidRDefault="00C353C9" w:rsidP="00C353C9">
      <w:pPr>
        <w:adjustRightInd w:val="0"/>
        <w:snapToGrid w:val="0"/>
        <w:spacing w:line="560" w:lineRule="exact"/>
        <w:ind w:firstLineChars="200" w:firstLine="640"/>
        <w:rPr>
          <w:rFonts w:ascii="仿宋_GB2312" w:eastAsia="仿宋_GB2312" w:hint="eastAsia"/>
          <w:sz w:val="32"/>
          <w:szCs w:val="32"/>
        </w:rPr>
      </w:pPr>
      <w:r w:rsidRPr="009D1050">
        <w:rPr>
          <w:rFonts w:ascii="仿宋_GB2312" w:eastAsia="仿宋_GB2312" w:hint="eastAsia"/>
          <w:sz w:val="32"/>
          <w:szCs w:val="32"/>
        </w:rPr>
        <w:t>为加强我校人事档案管理工作，提高科学管理水平，有效保护和利用档案，根据中共中央组织部和国家档案局发布的《干部档案工作条例》（组通字</w:t>
      </w:r>
      <w:r w:rsidRPr="009D1050">
        <w:rPr>
          <w:rFonts w:ascii="仿宋_GB2312" w:eastAsia="仿宋_GB2312" w:hAnsi="宋体" w:cs="宋体" w:hint="eastAsia"/>
          <w:sz w:val="32"/>
          <w:szCs w:val="32"/>
        </w:rPr>
        <w:t>〔1991〕13号</w:t>
      </w:r>
      <w:r w:rsidRPr="009D1050">
        <w:rPr>
          <w:rFonts w:ascii="仿宋_GB2312" w:eastAsia="仿宋_GB2312" w:hint="eastAsia"/>
          <w:sz w:val="32"/>
          <w:szCs w:val="32"/>
        </w:rPr>
        <w:t>）、中共中央组织部《干部人事档案材料收集归档规定》（</w:t>
      </w:r>
      <w:proofErr w:type="gramStart"/>
      <w:r w:rsidRPr="009D1050">
        <w:rPr>
          <w:rFonts w:ascii="仿宋_GB2312" w:eastAsia="仿宋_GB2312" w:hint="eastAsia"/>
          <w:sz w:val="32"/>
          <w:szCs w:val="32"/>
        </w:rPr>
        <w:t>中组发</w:t>
      </w:r>
      <w:r w:rsidRPr="009D1050">
        <w:rPr>
          <w:rFonts w:ascii="仿宋_GB2312" w:eastAsia="仿宋_GB2312" w:hAnsi="宋体" w:cs="宋体" w:hint="eastAsia"/>
          <w:sz w:val="32"/>
          <w:szCs w:val="32"/>
        </w:rPr>
        <w:t>〔2009〕</w:t>
      </w:r>
      <w:proofErr w:type="gramEnd"/>
      <w:r w:rsidRPr="009D1050">
        <w:rPr>
          <w:rFonts w:ascii="仿宋_GB2312" w:eastAsia="仿宋_GB2312" w:hAnsi="宋体" w:cs="宋体" w:hint="eastAsia"/>
          <w:sz w:val="32"/>
          <w:szCs w:val="32"/>
        </w:rPr>
        <w:t>12号</w:t>
      </w:r>
      <w:r w:rsidRPr="009D1050">
        <w:rPr>
          <w:rFonts w:ascii="仿宋_GB2312" w:eastAsia="仿宋_GB2312" w:hint="eastAsia"/>
          <w:sz w:val="32"/>
          <w:szCs w:val="32"/>
        </w:rPr>
        <w:t>）、中共中央组织部《干部档案整理工作细则》（组通字</w:t>
      </w:r>
      <w:r w:rsidRPr="009D1050">
        <w:rPr>
          <w:rFonts w:ascii="仿宋_GB2312" w:eastAsia="仿宋_GB2312" w:hAnsi="宋体" w:cs="宋体" w:hint="eastAsia"/>
          <w:sz w:val="32"/>
          <w:szCs w:val="32"/>
        </w:rPr>
        <w:t>〔1991〕11号</w:t>
      </w:r>
      <w:r w:rsidRPr="009D1050">
        <w:rPr>
          <w:rFonts w:ascii="仿宋_GB2312" w:eastAsia="仿宋_GB2312" w:hint="eastAsia"/>
          <w:sz w:val="32"/>
          <w:szCs w:val="32"/>
        </w:rPr>
        <w:t>）等文件要求特制定本办法。</w:t>
      </w:r>
    </w:p>
    <w:p w:rsidR="00C353C9" w:rsidRPr="00C52184" w:rsidRDefault="00C353C9" w:rsidP="00C353C9">
      <w:pPr>
        <w:spacing w:beforeLines="50" w:line="560" w:lineRule="exact"/>
        <w:ind w:firstLineChars="200" w:firstLine="643"/>
        <w:rPr>
          <w:rFonts w:ascii="黑体" w:eastAsia="黑体" w:hAnsi="黑体" w:hint="eastAsia"/>
          <w:b/>
          <w:sz w:val="32"/>
          <w:szCs w:val="32"/>
        </w:rPr>
      </w:pPr>
      <w:r w:rsidRPr="00C52184">
        <w:rPr>
          <w:rFonts w:ascii="黑体" w:eastAsia="黑体" w:hAnsi="黑体" w:hint="eastAsia"/>
          <w:b/>
          <w:sz w:val="32"/>
          <w:szCs w:val="32"/>
        </w:rPr>
        <w:t>一、人事档案初次接收工作规程</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（一）人事档案材料形成部门，必须按照规定在材料形成之日起一个月内按要求送交人事档案管理部门归档并履行移交手续。人事档案管理部门应在一年内按规范要求整理归档。</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（二）人事档案管理部门在接收档案材料时必须严格审核归档材料，重点审核归档材料是否办理完毕，是否对象明确、齐全完整、文字清楚、内容真实、填写规范、手续完备。</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（三）成套材料必须头尾完整，缺少的档案材料应当进行登记并及时收集补充。</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四）归档材料填写不规范，手续不完备，或材料上的姓名、出生时间、参加工作时间和入党时间等与档案记载不一致的，材料形成部门应当重新制作，补办手续，或者由具有干部管理权限的组织（人事）部门审改（或出具组织说明）并加盖公章；后期审核中发现已接收的材料中有涂改现象的，应通知其本人，要求</w:t>
      </w:r>
      <w:r w:rsidRPr="009D1050">
        <w:rPr>
          <w:rFonts w:ascii="仿宋_GB2312" w:eastAsia="仿宋_GB2312" w:hAnsi="宋体" w:cs="宋体" w:hint="eastAsia"/>
          <w:sz w:val="32"/>
          <w:szCs w:val="32"/>
        </w:rPr>
        <w:lastRenderedPageBreak/>
        <w:t>其提交情况说明并由本人签字。</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（五）归档材料一般应当为原件。证书、证件等特殊情况需用复印件存档的，必须注明复制时间，并加盖材料制作单位公章或人事关系所在单位组织（人事）部门公章。</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（六）人事档案材料的载体使用16开型（长260毫米，宽184毫米）或国际标准A4型（长297毫米，宽210毫米）的公文用纸，材料左边应当留有20</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25毫米装订边，字迹材料应当符合档案保护要求。</w:t>
      </w:r>
    </w:p>
    <w:p w:rsidR="00C353C9" w:rsidRPr="00C52184" w:rsidRDefault="00C353C9" w:rsidP="00C353C9">
      <w:pPr>
        <w:spacing w:beforeLines="50" w:line="560" w:lineRule="exact"/>
        <w:ind w:firstLineChars="200" w:firstLine="643"/>
        <w:rPr>
          <w:rFonts w:ascii="黑体" w:eastAsia="黑体" w:hAnsi="黑体" w:hint="eastAsia"/>
          <w:b/>
          <w:sz w:val="32"/>
          <w:szCs w:val="32"/>
        </w:rPr>
      </w:pPr>
      <w:r w:rsidRPr="00C52184">
        <w:rPr>
          <w:rFonts w:ascii="黑体" w:eastAsia="黑体" w:hAnsi="黑体" w:hint="eastAsia"/>
          <w:b/>
          <w:sz w:val="32"/>
          <w:szCs w:val="32"/>
        </w:rPr>
        <w:t>二、归档范围</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（一）人事档案材料收集归档工作应遵循真实、全面、及时、规范的原则，重点收集反映干部自然情况和德、能、勤、绩、廉等方面的材料，并根据工作的需要，不断充实完善干部人事档案的内容。</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（二）归档内容及分类：</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1</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履历材料：履历表和属于履历性质的登记表等材料。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2</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自传材料：自传和属于自传性质的材料。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3</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鉴定、考核、考察材料：在重大政治事件、突发事件和重大任务中的表现材料；定期考核材料，年度考核登记表，挂职锻炼等考核材料；工作调动、转业等鉴定材料；后备干部登记表（提拔使用后归档）等材料。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4</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学历和评聘专业技术职务材料：学历、学位、学绩、培训结业成绩表和评聘专业技术职务、考绩、审批材料。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lastRenderedPageBreak/>
        <w:t>5</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对其本人、家庭及社会关系政治历史情况的审查证明材料：甄别、复查材料和依据材料，党籍、参加工作时间等问题的审查材料。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6</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参加中国共产党、共青团及民主党派的材料。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7</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奖励材料：评优评先材料，科学技术和业务奖励，英雄模范先进事迹等材料。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8</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处分材料：甄别、复查材料，处分决定，免于处分的处理意见等材料。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9</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录用、任免、聘用、入伍、转业、工资、待遇、出国、退(离)休、退职材料及各种代表会代表登记表等材料。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10</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体检表，就业通知书及其他可供组织上参考的材料。</w:t>
      </w:r>
    </w:p>
    <w:p w:rsidR="00C353C9" w:rsidRPr="00C52184" w:rsidRDefault="00C353C9" w:rsidP="00C353C9">
      <w:pPr>
        <w:spacing w:beforeLines="50" w:line="560" w:lineRule="exact"/>
        <w:ind w:firstLineChars="200" w:firstLine="643"/>
        <w:rPr>
          <w:rFonts w:ascii="黑体" w:eastAsia="黑体" w:hAnsi="黑体" w:hint="eastAsia"/>
          <w:b/>
          <w:sz w:val="32"/>
          <w:szCs w:val="32"/>
        </w:rPr>
      </w:pPr>
      <w:r w:rsidRPr="00C52184">
        <w:rPr>
          <w:rFonts w:ascii="黑体" w:eastAsia="黑体" w:hAnsi="黑体" w:hint="eastAsia"/>
          <w:b/>
          <w:sz w:val="32"/>
          <w:szCs w:val="32"/>
        </w:rPr>
        <w:t>三、保管和利用</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（一）根据安全保密、便于查找的原则，对人事档案应严密、科学地保管，确保人事档案的绝对安全。</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1</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学校档案室要建立符合六</w:t>
      </w:r>
      <w:proofErr w:type="gramStart"/>
      <w:r w:rsidRPr="009D1050">
        <w:rPr>
          <w:rFonts w:ascii="仿宋_GB2312" w:eastAsia="仿宋_GB2312" w:hAnsi="宋体" w:cs="宋体" w:hint="eastAsia"/>
          <w:sz w:val="32"/>
          <w:szCs w:val="32"/>
        </w:rPr>
        <w:t>防要求</w:t>
      </w:r>
      <w:proofErr w:type="gramEnd"/>
      <w:r w:rsidRPr="009D1050">
        <w:rPr>
          <w:rFonts w:ascii="仿宋_GB2312" w:eastAsia="仿宋_GB2312" w:hAnsi="宋体" w:cs="宋体" w:hint="eastAsia"/>
          <w:sz w:val="32"/>
          <w:szCs w:val="32"/>
        </w:rPr>
        <w:t>的专用档案库房，配置铁质的档案柜。库房面积每千卷需20至25平方米。库房内应设置空调、去湿、灭火等设备。</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2</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库房的防火、防潮、防蛀、防盗、防光、防高温等设施和安全措施应经常检查;要保持库房的清洁和库内适宜的温、湿度(要求：温度14℃—24℃，相对湿度45—65%)。</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3</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保管人事档案，应建立登记使用台账。每年全面检查核对一次档案材料，发现问题及时解决。</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lastRenderedPageBreak/>
        <w:t>4</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学校人事档案管理部门要设置专门的档案库房和档案管理人员办公室。档案库房和档案管理人员办公室应分开。</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5</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要不断地研究和改进档案的保管方法和保护技术，逐步实现档案管理工作的科学化、现代化。</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（二）为确保人事档案的安全和保密，因工作需要需查阅和借用人事档案时，须遵守下列规定：</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1</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校内查阅人必须是被查阅人所在部门的党员领导干部或经组织人事部门批准的其他党员干部。</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2</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校外单位因工作需要查阅我校有关人员的档案，须经我校主管领导批准后方可查阅。</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3</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查阅人应填写《平顶山学院查（借）阅人事档案申请表》，按照查阅人事档案的规定办理审批手续。</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4</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查阅档案的人员必须严格遵守保密制度和阅档规定。</w:t>
      </w:r>
    </w:p>
    <w:p w:rsidR="00C353C9" w:rsidRPr="00C52184" w:rsidRDefault="00C353C9" w:rsidP="00C353C9">
      <w:pPr>
        <w:spacing w:beforeLines="50" w:line="560" w:lineRule="exact"/>
        <w:ind w:firstLineChars="200" w:firstLine="643"/>
        <w:rPr>
          <w:rFonts w:ascii="黑体" w:eastAsia="黑体" w:hAnsi="黑体" w:hint="eastAsia"/>
          <w:b/>
          <w:sz w:val="32"/>
          <w:szCs w:val="32"/>
        </w:rPr>
      </w:pPr>
      <w:r w:rsidRPr="00C52184">
        <w:rPr>
          <w:rFonts w:ascii="黑体" w:eastAsia="黑体" w:hAnsi="黑体" w:hint="eastAsia"/>
          <w:b/>
          <w:sz w:val="32"/>
          <w:szCs w:val="32"/>
        </w:rPr>
        <w:t>四、转递</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转递人事档案应遵守下列规定：</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（一）人事档案管理部门在接到职工调动或辞职通知后，及时将离职人员档案材料整理规范，并由离职人员填写《平顶山学院调出人事档案审批表》，经校领导审批后方可转出。</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（二）转出的档案必须完整齐全，并按规定认真整理，不得扣留材料或分批转出。</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（三）对于离职后将会产生的档案材料（如工资审批表、年度考核表等）应在转出时告知其本人，并登记其地址，方便后期</w:t>
      </w:r>
      <w:proofErr w:type="gramStart"/>
      <w:r w:rsidRPr="009D1050">
        <w:rPr>
          <w:rFonts w:ascii="仿宋_GB2312" w:eastAsia="仿宋_GB2312" w:hAnsi="宋体" w:cs="宋体" w:hint="eastAsia"/>
          <w:sz w:val="32"/>
          <w:szCs w:val="32"/>
        </w:rPr>
        <w:lastRenderedPageBreak/>
        <w:t>散材料</w:t>
      </w:r>
      <w:proofErr w:type="gramEnd"/>
      <w:r w:rsidRPr="009D1050">
        <w:rPr>
          <w:rFonts w:ascii="仿宋_GB2312" w:eastAsia="仿宋_GB2312" w:hAnsi="宋体" w:cs="宋体" w:hint="eastAsia"/>
          <w:sz w:val="32"/>
          <w:szCs w:val="32"/>
        </w:rPr>
        <w:t>转递。</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（四）档案材料应密封并加盖人事处印章后方可转递。</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五）严格执行转递制度，转递人事档案和材料必须及时，不得积压、拖延，避免产生新的无头档案和无头材料。对已出现的“无头档案”，应认真查转。对确属查不到干部下落的，凡有保存价值的档案材料应妥善保管。</w:t>
      </w:r>
    </w:p>
    <w:p w:rsidR="00C353C9" w:rsidRPr="00C52184" w:rsidRDefault="00C353C9" w:rsidP="00C353C9">
      <w:pPr>
        <w:spacing w:beforeLines="50" w:line="560" w:lineRule="exact"/>
        <w:ind w:firstLineChars="200" w:firstLine="643"/>
        <w:rPr>
          <w:rFonts w:ascii="黑体" w:eastAsia="黑体" w:hAnsi="黑体" w:hint="eastAsia"/>
          <w:b/>
          <w:sz w:val="32"/>
          <w:szCs w:val="32"/>
        </w:rPr>
      </w:pPr>
      <w:r w:rsidRPr="00C52184">
        <w:rPr>
          <w:rFonts w:ascii="黑体" w:eastAsia="黑体" w:hAnsi="黑体" w:hint="eastAsia"/>
          <w:b/>
          <w:sz w:val="32"/>
          <w:szCs w:val="32"/>
        </w:rPr>
        <w:t>五、电子档案管理</w:t>
      </w:r>
    </w:p>
    <w:p w:rsidR="00C353C9" w:rsidRPr="009D1050" w:rsidRDefault="00C353C9" w:rsidP="00C353C9">
      <w:pPr>
        <w:adjustRightInd w:val="0"/>
        <w:snapToGrid w:val="0"/>
        <w:spacing w:line="560" w:lineRule="exact"/>
        <w:ind w:firstLineChars="200" w:firstLine="640"/>
        <w:rPr>
          <w:rFonts w:ascii="仿宋_GB2312" w:eastAsia="仿宋_GB2312" w:hint="eastAsia"/>
          <w:b/>
          <w:bCs/>
          <w:color w:val="FF0000"/>
          <w:sz w:val="32"/>
          <w:szCs w:val="32"/>
        </w:rPr>
      </w:pPr>
      <w:r w:rsidRPr="009D1050">
        <w:rPr>
          <w:rFonts w:ascii="仿宋_GB2312" w:eastAsia="仿宋_GB2312" w:hint="eastAsia"/>
          <w:sz w:val="32"/>
          <w:szCs w:val="32"/>
        </w:rPr>
        <w:t>为规范档案材料整理工作，方便日常档案材料的管理和使用，同时</w:t>
      </w:r>
      <w:r w:rsidRPr="009D1050">
        <w:rPr>
          <w:rFonts w:ascii="仿宋_GB2312" w:eastAsia="仿宋_GB2312" w:hint="eastAsia"/>
          <w:color w:val="000000"/>
          <w:sz w:val="32"/>
          <w:szCs w:val="32"/>
        </w:rPr>
        <w:t>避免发生</w:t>
      </w:r>
      <w:r w:rsidRPr="009D1050">
        <w:rPr>
          <w:rFonts w:ascii="仿宋_GB2312" w:eastAsia="仿宋_GB2312" w:hint="eastAsia"/>
          <w:sz w:val="32"/>
          <w:szCs w:val="32"/>
        </w:rPr>
        <w:t>档案材料涂改现象，人事档案管理应在纸质档案管理的同时实现电子化管理，使档案管理工作更加信息化和规范化。</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（一）人事电子档案信息的安全和保密应与纸质档案同样重要。</w:t>
      </w:r>
    </w:p>
    <w:p w:rsidR="00C353C9" w:rsidRPr="009D1050" w:rsidRDefault="00C353C9" w:rsidP="00C353C9">
      <w:pPr>
        <w:adjustRightInd w:val="0"/>
        <w:snapToGrid w:val="0"/>
        <w:spacing w:line="560" w:lineRule="exact"/>
        <w:ind w:firstLineChars="200" w:firstLine="640"/>
        <w:rPr>
          <w:rFonts w:ascii="仿宋_GB2312" w:eastAsia="仿宋_GB2312" w:hint="eastAsia"/>
          <w:sz w:val="32"/>
          <w:szCs w:val="32"/>
        </w:rPr>
      </w:pPr>
      <w:r w:rsidRPr="009D1050">
        <w:rPr>
          <w:rFonts w:ascii="仿宋_GB2312" w:eastAsia="仿宋_GB2312" w:hAnsi="宋体" w:cs="宋体" w:hint="eastAsia"/>
          <w:sz w:val="32"/>
          <w:szCs w:val="32"/>
        </w:rPr>
        <w:t>（二）电子</w:t>
      </w:r>
      <w:r w:rsidRPr="009D1050">
        <w:rPr>
          <w:rFonts w:ascii="仿宋_GB2312" w:eastAsia="仿宋_GB2312" w:hint="eastAsia"/>
          <w:sz w:val="32"/>
          <w:szCs w:val="32"/>
        </w:rPr>
        <w:t>档案管理人员分超级管理员、一般管理员。超级管理员有全部档案材料管理权限；一般管理员只有添加、查看、打印档案材料权限，只能删除系统三天内添加的档案材料。</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（三）</w:t>
      </w:r>
      <w:r w:rsidRPr="009D1050">
        <w:rPr>
          <w:rFonts w:ascii="仿宋_GB2312" w:eastAsia="仿宋_GB2312" w:hint="eastAsia"/>
          <w:sz w:val="32"/>
          <w:szCs w:val="32"/>
        </w:rPr>
        <w:t>一般管理员为两名负责人事档案管理的工作人员，电子档案系统的登陆密码分为两段，由两名工作人员分别输入方可登陆。</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（四）电子档案管理系统必须使用专用电脑，非档案室工作人员未经相关负责人批准不得使用本室电脑。</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（五）任何人不得携带与本室无关的移动存储设备进入本室电脑。</w:t>
      </w:r>
    </w:p>
    <w:p w:rsidR="00C353C9" w:rsidRPr="009D1050"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lastRenderedPageBreak/>
        <w:t>（六）人事档案管理系统数据库的维护工作应及时，人员信息录入应确保完整、真实并进行阶段性数据备份。</w:t>
      </w:r>
    </w:p>
    <w:p w:rsidR="00C353C9"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p>
    <w:p w:rsidR="00C353C9" w:rsidRPr="00C52184" w:rsidRDefault="00C353C9" w:rsidP="00C353C9">
      <w:pPr>
        <w:adjustRightInd w:val="0"/>
        <w:snapToGrid w:val="0"/>
        <w:spacing w:line="560" w:lineRule="exact"/>
        <w:ind w:firstLineChars="200" w:firstLine="640"/>
        <w:rPr>
          <w:rFonts w:ascii="仿宋_GB2312" w:eastAsia="仿宋_GB2312" w:hAnsi="宋体" w:cs="宋体" w:hint="eastAsia"/>
          <w:sz w:val="32"/>
          <w:szCs w:val="32"/>
        </w:rPr>
      </w:pPr>
      <w:r w:rsidRPr="009D1050">
        <w:rPr>
          <w:rFonts w:ascii="仿宋_GB2312" w:eastAsia="仿宋_GB2312" w:hAnsi="宋体" w:cs="宋体" w:hint="eastAsia"/>
          <w:sz w:val="32"/>
          <w:szCs w:val="32"/>
        </w:rPr>
        <w:t>附件：1</w:t>
      </w:r>
      <w:r>
        <w:rPr>
          <w:rFonts w:ascii="仿宋_GB2312" w:eastAsia="仿宋_GB2312" w:hAnsi="宋体" w:cs="宋体" w:hint="eastAsia"/>
          <w:sz w:val="32"/>
          <w:szCs w:val="32"/>
        </w:rPr>
        <w:t>.</w:t>
      </w:r>
      <w:r w:rsidRPr="009D1050">
        <w:rPr>
          <w:rFonts w:ascii="仿宋_GB2312" w:eastAsia="仿宋_GB2312" w:hAnsi="宋体" w:cs="宋体" w:hint="eastAsia"/>
          <w:sz w:val="32"/>
          <w:szCs w:val="32"/>
        </w:rPr>
        <w:t>《</w:t>
      </w:r>
      <w:r w:rsidRPr="00C52184">
        <w:rPr>
          <w:rFonts w:ascii="仿宋_GB2312" w:eastAsia="仿宋_GB2312" w:hAnsi="宋体" w:cs="宋体" w:hint="eastAsia"/>
          <w:sz w:val="32"/>
          <w:szCs w:val="32"/>
        </w:rPr>
        <w:t>平顶山学院校属各单位应归档材料明细》</w:t>
      </w:r>
    </w:p>
    <w:p w:rsidR="00C353C9" w:rsidRPr="00C52184" w:rsidRDefault="00C353C9" w:rsidP="00C353C9">
      <w:pPr>
        <w:adjustRightInd w:val="0"/>
        <w:snapToGrid w:val="0"/>
        <w:spacing w:line="560" w:lineRule="exact"/>
        <w:ind w:firstLineChars="500" w:firstLine="1600"/>
        <w:rPr>
          <w:rFonts w:ascii="仿宋_GB2312" w:eastAsia="仿宋_GB2312" w:hAnsi="宋体" w:cs="宋体" w:hint="eastAsia"/>
          <w:sz w:val="32"/>
          <w:szCs w:val="32"/>
        </w:rPr>
      </w:pPr>
      <w:r w:rsidRPr="00C52184">
        <w:rPr>
          <w:rFonts w:ascii="仿宋_GB2312" w:eastAsia="仿宋_GB2312" w:hAnsi="宋体" w:cs="宋体" w:hint="eastAsia"/>
          <w:sz w:val="32"/>
          <w:szCs w:val="32"/>
        </w:rPr>
        <w:t>2</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《平顶山学院人事档案查（借）阅制度》</w:t>
      </w:r>
    </w:p>
    <w:p w:rsidR="00C353C9" w:rsidRDefault="00C353C9" w:rsidP="00C353C9">
      <w:pPr>
        <w:spacing w:line="360" w:lineRule="auto"/>
        <w:rPr>
          <w:rFonts w:ascii="黑体" w:eastAsia="黑体" w:hAnsi="黑体" w:cs="宋体"/>
          <w:bCs/>
          <w:sz w:val="32"/>
          <w:szCs w:val="32"/>
        </w:rPr>
        <w:sectPr w:rsidR="00C353C9" w:rsidSect="00D71D69">
          <w:pgSz w:w="11906" w:h="16838" w:code="9"/>
          <w:pgMar w:top="1985" w:right="1474" w:bottom="2098" w:left="1588" w:header="851" w:footer="992" w:gutter="0"/>
          <w:cols w:space="720"/>
          <w:docGrid w:type="lines" w:linePitch="312"/>
        </w:sectPr>
      </w:pPr>
    </w:p>
    <w:p w:rsidR="00C353C9" w:rsidRPr="00C52184" w:rsidRDefault="00C353C9" w:rsidP="00C353C9">
      <w:pPr>
        <w:spacing w:line="360" w:lineRule="auto"/>
        <w:rPr>
          <w:rFonts w:ascii="黑体" w:eastAsia="黑体" w:hAnsi="黑体" w:cs="宋体" w:hint="eastAsia"/>
          <w:bCs/>
          <w:sz w:val="32"/>
          <w:szCs w:val="32"/>
        </w:rPr>
      </w:pPr>
      <w:r w:rsidRPr="00C52184">
        <w:rPr>
          <w:rFonts w:ascii="黑体" w:eastAsia="黑体" w:hAnsi="黑体" w:cs="宋体" w:hint="eastAsia"/>
          <w:bCs/>
          <w:sz w:val="32"/>
          <w:szCs w:val="32"/>
        </w:rPr>
        <w:lastRenderedPageBreak/>
        <w:t>附件1</w:t>
      </w:r>
    </w:p>
    <w:p w:rsidR="00C353C9" w:rsidRPr="00C52184" w:rsidRDefault="00C353C9" w:rsidP="00C353C9">
      <w:pPr>
        <w:spacing w:afterLines="50" w:line="700" w:lineRule="exact"/>
        <w:jc w:val="center"/>
        <w:rPr>
          <w:rFonts w:ascii="方正小标宋简体" w:eastAsia="方正小标宋简体" w:hint="eastAsia"/>
          <w:sz w:val="44"/>
          <w:szCs w:val="44"/>
        </w:rPr>
      </w:pPr>
      <w:r w:rsidRPr="00C52184">
        <w:rPr>
          <w:rFonts w:ascii="方正小标宋简体" w:eastAsia="方正小标宋简体" w:hint="eastAsia"/>
          <w:sz w:val="44"/>
          <w:szCs w:val="44"/>
        </w:rPr>
        <w:t>平顶山学院校属各单位应归档材料明细</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校属各单位应归档的主要档案材料如下：</w:t>
      </w:r>
    </w:p>
    <w:p w:rsidR="00C353C9" w:rsidRPr="00C52184" w:rsidRDefault="00C353C9" w:rsidP="00C353C9">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一、组织部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（1）干部任免审批表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（2）提拔干部的考察材料（副科以上的人员）</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（3）中层干部年度考核登记表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（4）学历认证书</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（5）入党材料：入党志愿书、入党申请书、转正申请书、政审材料等</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（6）民主评议党员登记表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（7）参加干部培训的材料：成绩单、学员登记表等</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（8）参加党代会、人代会的代表登记表等</w:t>
      </w:r>
    </w:p>
    <w:p w:rsidR="00C353C9" w:rsidRPr="00C52184" w:rsidRDefault="00C353C9" w:rsidP="00C353C9">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二、人事处</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（一）师资科：</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（1）各类评审表：如专业技术职务任职资格评审表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（2）进修、访学材料：学习培训考核登记表、进修登记表、学习成绩表、培训证明等</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（3）教师资格认定申请表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（二）人事科：</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（1）教职工年度考核表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（2）劳动合同书</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lastRenderedPageBreak/>
        <w:t>（3）出国材料（留学回国人员证明等）</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（4）国外学历认证书</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（5）出国（境）审查表、备案表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（6）干部调动登记表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（7）各类奖励性及处分材料</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（8）岗位变动审批表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（9）新入</w:t>
      </w:r>
      <w:proofErr w:type="gramStart"/>
      <w:r w:rsidRPr="00C52184">
        <w:rPr>
          <w:rFonts w:ascii="仿宋_GB2312" w:eastAsia="仿宋_GB2312" w:hint="eastAsia"/>
          <w:sz w:val="32"/>
          <w:szCs w:val="32"/>
        </w:rPr>
        <w:t>职相关</w:t>
      </w:r>
      <w:proofErr w:type="gramEnd"/>
      <w:r w:rsidRPr="00C52184">
        <w:rPr>
          <w:rFonts w:ascii="仿宋_GB2312" w:eastAsia="仿宋_GB2312" w:hint="eastAsia"/>
          <w:sz w:val="32"/>
          <w:szCs w:val="32"/>
        </w:rPr>
        <w:t>材料</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（三）劳资科：</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（1）工资变动审批表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（2）工人技术等级岗位考核登记表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（3）工人技师及高级技师资格评审表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（4）离退休审批表</w:t>
      </w:r>
    </w:p>
    <w:p w:rsidR="00C353C9" w:rsidRPr="00C52184" w:rsidRDefault="00C353C9" w:rsidP="00C353C9">
      <w:pPr>
        <w:spacing w:line="560" w:lineRule="exact"/>
        <w:ind w:firstLineChars="200" w:firstLine="643"/>
        <w:rPr>
          <w:rFonts w:ascii="仿宋_GB2312" w:eastAsia="仿宋_GB2312" w:hint="eastAsia"/>
          <w:sz w:val="32"/>
          <w:szCs w:val="32"/>
        </w:rPr>
      </w:pPr>
      <w:r w:rsidRPr="00C52184">
        <w:rPr>
          <w:rFonts w:ascii="黑体" w:eastAsia="黑体" w:hAnsi="黑体" w:hint="eastAsia"/>
          <w:b/>
          <w:sz w:val="32"/>
          <w:szCs w:val="32"/>
        </w:rPr>
        <w:t>三、纪委、监察处</w:t>
      </w:r>
    </w:p>
    <w:p w:rsidR="00C353C9" w:rsidRPr="00C52184" w:rsidRDefault="00C353C9" w:rsidP="00C353C9">
      <w:pPr>
        <w:spacing w:line="560" w:lineRule="exact"/>
        <w:rPr>
          <w:rFonts w:ascii="仿宋_GB2312" w:eastAsia="仿宋_GB2312" w:hint="eastAsia"/>
          <w:sz w:val="32"/>
          <w:szCs w:val="32"/>
        </w:rPr>
      </w:pPr>
      <w:r w:rsidRPr="00C52184">
        <w:rPr>
          <w:rFonts w:ascii="仿宋_GB2312" w:eastAsia="仿宋_GB2312" w:hint="eastAsia"/>
          <w:sz w:val="32"/>
          <w:szCs w:val="32"/>
        </w:rPr>
        <w:t xml:space="preserve">    在处理个人违纪违法案件工作中形成的有关材料。</w:t>
      </w:r>
    </w:p>
    <w:p w:rsidR="00C353C9" w:rsidRPr="00C52184" w:rsidRDefault="00C353C9" w:rsidP="00C353C9">
      <w:pPr>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四、其他个人需归档材料</w:t>
      </w:r>
    </w:p>
    <w:p w:rsidR="00C353C9" w:rsidRPr="00C52184" w:rsidRDefault="00C353C9" w:rsidP="00C353C9">
      <w:pPr>
        <w:spacing w:line="560" w:lineRule="exact"/>
        <w:rPr>
          <w:rFonts w:ascii="仿宋_GB2312" w:eastAsia="仿宋_GB2312" w:hint="eastAsia"/>
          <w:sz w:val="32"/>
          <w:szCs w:val="32"/>
        </w:rPr>
      </w:pPr>
      <w:r w:rsidRPr="00C52184">
        <w:rPr>
          <w:rFonts w:ascii="仿宋_GB2312" w:eastAsia="仿宋_GB2312" w:hint="eastAsia"/>
          <w:sz w:val="32"/>
          <w:szCs w:val="32"/>
        </w:rPr>
        <w:t xml:space="preserve">    在职人员攻读硕士、博士材料：</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（1）报考硕士、博士学位研究生登记表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（2）专家推荐书</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（3）学习成绩表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（4）毕业研究生登记表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（5）（硕士、博士）学位申请书、（硕士、博士）学位授予决定</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lastRenderedPageBreak/>
        <w:t>（6）其他应归档材料</w:t>
      </w:r>
    </w:p>
    <w:p w:rsidR="00C353C9" w:rsidRDefault="00C353C9" w:rsidP="00C353C9">
      <w:pPr>
        <w:spacing w:line="360" w:lineRule="auto"/>
        <w:rPr>
          <w:rFonts w:ascii="黑体" w:eastAsia="黑体" w:hAnsi="黑体" w:cs="宋体"/>
          <w:bCs/>
          <w:sz w:val="32"/>
          <w:szCs w:val="32"/>
        </w:rPr>
        <w:sectPr w:rsidR="00C353C9" w:rsidSect="00D71D69">
          <w:pgSz w:w="11906" w:h="16838" w:code="9"/>
          <w:pgMar w:top="1985" w:right="1474" w:bottom="2098" w:left="1588" w:header="851" w:footer="992" w:gutter="0"/>
          <w:cols w:space="720"/>
          <w:docGrid w:type="lines" w:linePitch="312"/>
        </w:sectPr>
      </w:pPr>
    </w:p>
    <w:p w:rsidR="00C353C9" w:rsidRPr="00C52184" w:rsidRDefault="00C353C9" w:rsidP="00C353C9">
      <w:pPr>
        <w:spacing w:line="360" w:lineRule="auto"/>
        <w:rPr>
          <w:rFonts w:ascii="黑体" w:eastAsia="黑体" w:hAnsi="黑体" w:cs="宋体" w:hint="eastAsia"/>
          <w:bCs/>
          <w:sz w:val="32"/>
          <w:szCs w:val="32"/>
        </w:rPr>
      </w:pPr>
      <w:r w:rsidRPr="00C52184">
        <w:rPr>
          <w:rFonts w:ascii="黑体" w:eastAsia="黑体" w:hAnsi="黑体" w:cs="宋体" w:hint="eastAsia"/>
          <w:bCs/>
          <w:sz w:val="32"/>
          <w:szCs w:val="32"/>
        </w:rPr>
        <w:lastRenderedPageBreak/>
        <w:t>附件2</w:t>
      </w:r>
    </w:p>
    <w:p w:rsidR="00C353C9" w:rsidRPr="00C52184" w:rsidRDefault="00C353C9" w:rsidP="00C353C9">
      <w:pPr>
        <w:spacing w:afterLines="50" w:line="700" w:lineRule="exact"/>
        <w:jc w:val="center"/>
        <w:rPr>
          <w:rFonts w:ascii="方正小标宋简体" w:eastAsia="方正小标宋简体" w:hint="eastAsia"/>
          <w:sz w:val="44"/>
          <w:szCs w:val="44"/>
        </w:rPr>
      </w:pPr>
      <w:r w:rsidRPr="00C52184">
        <w:rPr>
          <w:rFonts w:ascii="方正小标宋简体" w:eastAsia="方正小标宋简体" w:hint="eastAsia"/>
          <w:sz w:val="44"/>
          <w:szCs w:val="44"/>
        </w:rPr>
        <w:t>平顶山学院人事档案查（借）阅制度</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为了使干部人事档案更好地为学校教学、科研和管理工作服务，根据《干部档案工作条例》，结合我校实际情况，特制定如下规定：</w:t>
      </w:r>
    </w:p>
    <w:p w:rsidR="00C353C9" w:rsidRPr="00330E04" w:rsidRDefault="00C353C9" w:rsidP="00C353C9">
      <w:pPr>
        <w:spacing w:line="560" w:lineRule="exact"/>
        <w:ind w:firstLineChars="200" w:firstLine="643"/>
        <w:rPr>
          <w:rFonts w:ascii="黑体" w:eastAsia="黑体" w:hAnsi="黑体" w:hint="eastAsia"/>
          <w:b/>
          <w:sz w:val="32"/>
          <w:szCs w:val="32"/>
        </w:rPr>
      </w:pPr>
      <w:r w:rsidRPr="00330E04">
        <w:rPr>
          <w:rFonts w:ascii="黑体" w:eastAsia="黑体" w:hAnsi="黑体" w:hint="eastAsia"/>
          <w:b/>
          <w:sz w:val="32"/>
          <w:szCs w:val="32"/>
        </w:rPr>
        <w:t>一、查（借）</w:t>
      </w:r>
      <w:proofErr w:type="gramStart"/>
      <w:r w:rsidRPr="00330E04">
        <w:rPr>
          <w:rFonts w:ascii="黑体" w:eastAsia="黑体" w:hAnsi="黑体" w:hint="eastAsia"/>
          <w:b/>
          <w:sz w:val="32"/>
          <w:szCs w:val="32"/>
        </w:rPr>
        <w:t>阅人员</w:t>
      </w:r>
      <w:proofErr w:type="gramEnd"/>
      <w:r w:rsidRPr="00330E04">
        <w:rPr>
          <w:rFonts w:ascii="黑体" w:eastAsia="黑体" w:hAnsi="黑体" w:hint="eastAsia"/>
          <w:b/>
          <w:sz w:val="32"/>
          <w:szCs w:val="32"/>
        </w:rPr>
        <w:t>规定</w:t>
      </w:r>
    </w:p>
    <w:p w:rsidR="00C353C9" w:rsidRPr="00C52184" w:rsidRDefault="00C353C9" w:rsidP="00C353C9">
      <w:pPr>
        <w:spacing w:line="560" w:lineRule="exact"/>
        <w:ind w:firstLineChars="200" w:firstLine="640"/>
        <w:rPr>
          <w:rFonts w:ascii="仿宋_GB2312" w:eastAsia="仿宋_GB2312" w:hAnsi="宋体" w:cs="宋体" w:hint="eastAsia"/>
          <w:sz w:val="32"/>
          <w:szCs w:val="32"/>
        </w:rPr>
      </w:pPr>
      <w:r w:rsidRPr="00C52184">
        <w:rPr>
          <w:rFonts w:ascii="仿宋_GB2312" w:eastAsia="仿宋_GB2312" w:hint="eastAsia"/>
          <w:sz w:val="32"/>
          <w:szCs w:val="32"/>
        </w:rPr>
        <w:t>1</w:t>
      </w:r>
      <w:r>
        <w:rPr>
          <w:rFonts w:ascii="仿宋_GB2312" w:eastAsia="仿宋_GB2312" w:hint="eastAsia"/>
          <w:sz w:val="32"/>
          <w:szCs w:val="32"/>
        </w:rPr>
        <w:t>.</w:t>
      </w:r>
      <w:r w:rsidRPr="00C52184">
        <w:rPr>
          <w:rFonts w:ascii="仿宋_GB2312" w:eastAsia="仿宋_GB2312" w:hAnsi="宋体" w:cs="宋体" w:hint="eastAsia"/>
          <w:sz w:val="32"/>
          <w:szCs w:val="32"/>
        </w:rPr>
        <w:t>校内查阅人必须是被查阅人所在部门的党员领导干部或经组织人事部门批准的其他党员干部。</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2</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校外单位因工作需要查阅我校有关人员的档案，须经我校主管领导批准后方可查阅。</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w:t>
      </w:r>
      <w:r>
        <w:rPr>
          <w:rFonts w:ascii="仿宋_GB2312" w:eastAsia="仿宋_GB2312" w:hint="eastAsia"/>
          <w:sz w:val="32"/>
          <w:szCs w:val="32"/>
        </w:rPr>
        <w:t>.</w:t>
      </w:r>
      <w:r w:rsidRPr="00C52184">
        <w:rPr>
          <w:rFonts w:ascii="仿宋_GB2312" w:eastAsia="仿宋_GB2312" w:hint="eastAsia"/>
          <w:sz w:val="32"/>
          <w:szCs w:val="32"/>
        </w:rPr>
        <w:t>查（借）阅人事档案的人员，必须是中共党员干部。</w:t>
      </w:r>
    </w:p>
    <w:p w:rsidR="00C353C9" w:rsidRPr="00330E0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4</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查阅人应填写《平顶山学院查（借）阅人事档案申请表》，按照查阅人事档案的规定办理审批手续。</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5</w:t>
      </w:r>
      <w:r>
        <w:rPr>
          <w:rFonts w:ascii="仿宋_GB2312" w:eastAsia="仿宋_GB2312" w:hint="eastAsia"/>
          <w:sz w:val="32"/>
          <w:szCs w:val="32"/>
        </w:rPr>
        <w:t>.</w:t>
      </w:r>
      <w:r w:rsidRPr="00C52184">
        <w:rPr>
          <w:rFonts w:ascii="仿宋_GB2312" w:eastAsia="仿宋_GB2312" w:hint="eastAsia"/>
          <w:sz w:val="32"/>
          <w:szCs w:val="32"/>
        </w:rPr>
        <w:t>任何个人不得查阅或借用本人及其亲属的档案。原则上下级不得查阅、借用上级的档案。</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6</w:t>
      </w:r>
      <w:r>
        <w:rPr>
          <w:rFonts w:ascii="仿宋_GB2312" w:eastAsia="仿宋_GB2312" w:hint="eastAsia"/>
          <w:sz w:val="32"/>
          <w:szCs w:val="32"/>
        </w:rPr>
        <w:t>.</w:t>
      </w:r>
      <w:r w:rsidRPr="00C52184">
        <w:rPr>
          <w:rFonts w:ascii="仿宋_GB2312" w:eastAsia="仿宋_GB2312" w:hint="eastAsia"/>
          <w:sz w:val="32"/>
          <w:szCs w:val="32"/>
        </w:rPr>
        <w:t>查（借）阅处级以上干部档案的单位一般为组织部、纪委、人事处等。</w:t>
      </w:r>
    </w:p>
    <w:p w:rsidR="00C353C9" w:rsidRPr="00330E04" w:rsidRDefault="00C353C9" w:rsidP="00C353C9">
      <w:pPr>
        <w:spacing w:line="560" w:lineRule="exact"/>
        <w:ind w:firstLineChars="200" w:firstLine="643"/>
        <w:rPr>
          <w:rFonts w:ascii="黑体" w:eastAsia="黑体" w:hAnsi="黑体" w:hint="eastAsia"/>
          <w:b/>
          <w:sz w:val="32"/>
          <w:szCs w:val="32"/>
        </w:rPr>
      </w:pPr>
      <w:r w:rsidRPr="00330E04">
        <w:rPr>
          <w:rFonts w:ascii="黑体" w:eastAsia="黑体" w:hAnsi="黑体" w:hint="eastAsia"/>
          <w:b/>
          <w:sz w:val="32"/>
          <w:szCs w:val="32"/>
        </w:rPr>
        <w:t>二、查（借）阅手续</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1</w:t>
      </w:r>
      <w:r>
        <w:rPr>
          <w:rFonts w:ascii="仿宋_GB2312" w:eastAsia="仿宋_GB2312" w:hint="eastAsia"/>
          <w:sz w:val="32"/>
          <w:szCs w:val="32"/>
        </w:rPr>
        <w:t>.</w:t>
      </w:r>
      <w:r w:rsidRPr="00C52184">
        <w:rPr>
          <w:rFonts w:ascii="仿宋_GB2312" w:eastAsia="仿宋_GB2312" w:hint="eastAsia"/>
          <w:sz w:val="32"/>
          <w:szCs w:val="32"/>
        </w:rPr>
        <w:t>查阅人事档案，必须填写《平顶山学院查（借）阅人事档案申请表》， 并由单位负责人签字和加盖公章，经人事处审核批准盖章后，由单位派党员干部前往查阅。查阅处级干部人事档案的，则需组织部和人事处批准，由组织部派专人前往查阅。</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lastRenderedPageBreak/>
        <w:t>2</w:t>
      </w:r>
      <w:r>
        <w:rPr>
          <w:rFonts w:ascii="仿宋_GB2312" w:eastAsia="仿宋_GB2312" w:hint="eastAsia"/>
          <w:sz w:val="32"/>
          <w:szCs w:val="32"/>
        </w:rPr>
        <w:t>.</w:t>
      </w:r>
      <w:r w:rsidRPr="00C52184">
        <w:rPr>
          <w:rFonts w:ascii="仿宋_GB2312" w:eastAsia="仿宋_GB2312" w:hint="eastAsia"/>
          <w:sz w:val="32"/>
          <w:szCs w:val="32"/>
        </w:rPr>
        <w:t>档案一般不借出使用，如因特殊情况，需要把档案借出使用的，查阅单位应在《平顶山学院查（借）阅人事档案申请表》上说明理由，经批准后借用。用毕应及时归还，并办理退还注销手续。</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3</w:t>
      </w:r>
      <w:r>
        <w:rPr>
          <w:rFonts w:ascii="仿宋_GB2312" w:eastAsia="仿宋_GB2312" w:hint="eastAsia"/>
          <w:sz w:val="32"/>
          <w:szCs w:val="32"/>
        </w:rPr>
        <w:t>.</w:t>
      </w:r>
      <w:r w:rsidRPr="00C52184">
        <w:rPr>
          <w:rFonts w:ascii="仿宋_GB2312" w:eastAsia="仿宋_GB2312" w:hint="eastAsia"/>
          <w:sz w:val="32"/>
          <w:szCs w:val="32"/>
        </w:rPr>
        <w:t>校外单位需要查阅人事档案，须持单位介绍信或证明。查阅处级干部档案的，须与组织部联系，并办理查阅档案手续；查阅其他人事档案的，与人事处联系办理查阅档案手续。</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4</w:t>
      </w:r>
      <w:r>
        <w:rPr>
          <w:rFonts w:ascii="仿宋_GB2312" w:eastAsia="仿宋_GB2312" w:hint="eastAsia"/>
          <w:sz w:val="32"/>
          <w:szCs w:val="32"/>
        </w:rPr>
        <w:t>.</w:t>
      </w:r>
      <w:r w:rsidRPr="00C52184">
        <w:rPr>
          <w:rFonts w:ascii="仿宋_GB2312" w:eastAsia="仿宋_GB2312" w:hint="eastAsia"/>
          <w:sz w:val="32"/>
          <w:szCs w:val="32"/>
        </w:rPr>
        <w:t>查阅、借用人事档案，须履行登记手续。</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5</w:t>
      </w:r>
      <w:r>
        <w:rPr>
          <w:rFonts w:ascii="仿宋_GB2312" w:eastAsia="仿宋_GB2312" w:hint="eastAsia"/>
          <w:sz w:val="32"/>
          <w:szCs w:val="32"/>
        </w:rPr>
        <w:t>.</w:t>
      </w:r>
      <w:r w:rsidRPr="00C52184">
        <w:rPr>
          <w:rFonts w:ascii="仿宋_GB2312" w:eastAsia="仿宋_GB2312" w:hint="eastAsia"/>
          <w:sz w:val="32"/>
          <w:szCs w:val="32"/>
        </w:rPr>
        <w:t>凡查阅后需摘录或复制作旁证材料的，应由档案管理人员摘录或复制，写明材料出处和日期。</w:t>
      </w:r>
    </w:p>
    <w:p w:rsidR="00C353C9" w:rsidRPr="00330E04" w:rsidRDefault="00C353C9" w:rsidP="00C353C9">
      <w:pPr>
        <w:spacing w:line="560" w:lineRule="exact"/>
        <w:ind w:firstLineChars="200" w:firstLine="643"/>
        <w:rPr>
          <w:rFonts w:ascii="黑体" w:eastAsia="黑体" w:hAnsi="黑体" w:hint="eastAsia"/>
          <w:b/>
          <w:sz w:val="32"/>
          <w:szCs w:val="32"/>
        </w:rPr>
      </w:pPr>
      <w:r w:rsidRPr="00330E04">
        <w:rPr>
          <w:rFonts w:ascii="黑体" w:eastAsia="黑体" w:hAnsi="黑体" w:hint="eastAsia"/>
          <w:b/>
          <w:sz w:val="32"/>
          <w:szCs w:val="32"/>
        </w:rPr>
        <w:t>三、查（借）阅要求：</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1</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查阅档案人员必须严格遵守保密制度和阅档规定。</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int="eastAsia"/>
          <w:sz w:val="32"/>
          <w:szCs w:val="32"/>
        </w:rPr>
        <w:t>2</w:t>
      </w:r>
      <w:r>
        <w:rPr>
          <w:rFonts w:ascii="仿宋_GB2312" w:eastAsia="仿宋_GB2312" w:hint="eastAsia"/>
          <w:sz w:val="32"/>
          <w:szCs w:val="32"/>
        </w:rPr>
        <w:t>.</w:t>
      </w:r>
      <w:r w:rsidRPr="00C52184">
        <w:rPr>
          <w:rFonts w:ascii="仿宋_GB2312" w:eastAsia="仿宋_GB2312" w:hint="eastAsia"/>
          <w:sz w:val="32"/>
          <w:szCs w:val="32"/>
        </w:rPr>
        <w:t>查阅、借用人事档案时要爱护材料，不得擅自拆散、涂改、撤换、抽取、圈划、折叠档案材料，严禁在档案材料附近吸烟、喝水，确保档案材料</w:t>
      </w:r>
      <w:proofErr w:type="gramStart"/>
      <w:r w:rsidRPr="00C52184">
        <w:rPr>
          <w:rFonts w:ascii="仿宋_GB2312" w:eastAsia="仿宋_GB2312" w:hint="eastAsia"/>
          <w:sz w:val="32"/>
          <w:szCs w:val="32"/>
        </w:rPr>
        <w:t>不</w:t>
      </w:r>
      <w:proofErr w:type="gramEnd"/>
      <w:r w:rsidRPr="00C52184">
        <w:rPr>
          <w:rFonts w:ascii="仿宋_GB2312" w:eastAsia="仿宋_GB2312" w:hint="eastAsia"/>
          <w:sz w:val="32"/>
          <w:szCs w:val="32"/>
        </w:rPr>
        <w:t>受损。</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3</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查阅人不准随便将档案材料拿出库房，</w:t>
      </w:r>
      <w:proofErr w:type="gramStart"/>
      <w:r w:rsidRPr="00C52184">
        <w:rPr>
          <w:rFonts w:ascii="仿宋_GB2312" w:eastAsia="仿宋_GB2312" w:hAnsi="宋体" w:cs="宋体" w:hint="eastAsia"/>
          <w:sz w:val="32"/>
          <w:szCs w:val="32"/>
        </w:rPr>
        <w:t>不准边</w:t>
      </w:r>
      <w:proofErr w:type="gramEnd"/>
      <w:r w:rsidRPr="00C52184">
        <w:rPr>
          <w:rFonts w:ascii="仿宋_GB2312" w:eastAsia="仿宋_GB2312" w:hAnsi="宋体" w:cs="宋体" w:hint="eastAsia"/>
          <w:sz w:val="32"/>
          <w:szCs w:val="32"/>
        </w:rPr>
        <w:t>阅档边议论档案内容，不得泄露或擅自向外公布档案内容，违犯者应视情节轻重，予以批评教育直至纪律处分。属于假公济私者，按违犯《中华人民共和国档案法》处理。</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4</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档案材料一般不外借。如必须借出使用时应填写《平顶山学院查（借）阅档案审批表》，注明借用材料的名称和借用事由，并严格履行借用登记手续后方可借出。</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lastRenderedPageBreak/>
        <w:t>5</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借出的档案材料要妥善保管，严格保密，借出时间一般不超过7天，特殊情况不超过一个月，用后及时归还，不得擅自转借他人。归还时档案管理人员应认真核对档案材料并做好登记。</w:t>
      </w:r>
    </w:p>
    <w:p w:rsidR="00C353C9"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6</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严禁任何个人私自保存他人的档案，借阅人员不得保管本人和亲属的档案。对利用档案材料营私舞弊的，应视情节轻重，予以严肃处理。对违犯《中华人民共和国档案法》、《中华人民共和国保守秘密法》的，要依法处理。</w:t>
      </w:r>
    </w:p>
    <w:p w:rsidR="00C353C9" w:rsidRPr="00C52184" w:rsidRDefault="00C353C9" w:rsidP="00C353C9">
      <w:pPr>
        <w:spacing w:line="560" w:lineRule="exact"/>
        <w:ind w:firstLineChars="200" w:firstLine="640"/>
        <w:rPr>
          <w:rFonts w:ascii="仿宋_GB2312" w:eastAsia="仿宋_GB2312" w:hint="eastAsia"/>
          <w:sz w:val="32"/>
          <w:szCs w:val="32"/>
        </w:rPr>
      </w:pPr>
      <w:r w:rsidRPr="00C52184">
        <w:rPr>
          <w:rFonts w:ascii="仿宋_GB2312" w:eastAsia="仿宋_GB2312" w:hAnsi="宋体" w:cs="宋体" w:hint="eastAsia"/>
          <w:sz w:val="32"/>
          <w:szCs w:val="32"/>
        </w:rPr>
        <w:t>7</w:t>
      </w:r>
      <w:r>
        <w:rPr>
          <w:rFonts w:ascii="仿宋_GB2312" w:eastAsia="仿宋_GB2312" w:hAnsi="宋体" w:cs="宋体" w:hint="eastAsia"/>
          <w:sz w:val="32"/>
          <w:szCs w:val="32"/>
        </w:rPr>
        <w:t>.</w:t>
      </w:r>
      <w:r w:rsidRPr="00C52184">
        <w:rPr>
          <w:rFonts w:ascii="仿宋_GB2312" w:eastAsia="仿宋_GB2312" w:hAnsi="宋体" w:cs="宋体" w:hint="eastAsia"/>
          <w:sz w:val="32"/>
          <w:szCs w:val="32"/>
        </w:rPr>
        <w:t>查阅、借用档案的单位或个人，</w:t>
      </w:r>
      <w:r w:rsidRPr="00C52184">
        <w:rPr>
          <w:rFonts w:ascii="仿宋_GB2312" w:eastAsia="仿宋_GB2312" w:hint="eastAsia"/>
          <w:sz w:val="32"/>
          <w:szCs w:val="32"/>
        </w:rPr>
        <w:t>未经允许</w:t>
      </w:r>
      <w:r w:rsidRPr="00C52184">
        <w:rPr>
          <w:rFonts w:ascii="仿宋_GB2312" w:eastAsia="仿宋_GB2312" w:hAnsi="宋体" w:cs="宋体" w:hint="eastAsia"/>
          <w:sz w:val="32"/>
          <w:szCs w:val="32"/>
        </w:rPr>
        <w:t>不得擅自拍摄、复制档案内容。因工作需要需从档案中取证的，必须请示相关部门审批后才能复制，</w:t>
      </w:r>
      <w:r>
        <w:rPr>
          <w:rFonts w:ascii="仿宋_GB2312" w:eastAsia="仿宋_GB2312" w:hAnsi="宋体" w:cs="宋体" w:hint="eastAsia"/>
          <w:sz w:val="32"/>
          <w:szCs w:val="32"/>
        </w:rPr>
        <w:t>且</w:t>
      </w:r>
      <w:r w:rsidRPr="00C52184">
        <w:rPr>
          <w:rFonts w:ascii="仿宋_GB2312" w:eastAsia="仿宋_GB2312" w:hint="eastAsia"/>
          <w:sz w:val="32"/>
          <w:szCs w:val="32"/>
        </w:rPr>
        <w:t>不得</w:t>
      </w:r>
      <w:r>
        <w:rPr>
          <w:rFonts w:ascii="仿宋_GB2312" w:eastAsia="仿宋_GB2312" w:hint="eastAsia"/>
          <w:sz w:val="32"/>
          <w:szCs w:val="32"/>
        </w:rPr>
        <w:t>泄露给</w:t>
      </w:r>
      <w:proofErr w:type="gramStart"/>
      <w:r w:rsidRPr="00C52184">
        <w:rPr>
          <w:rFonts w:ascii="仿宋_GB2312" w:eastAsia="仿宋_GB2312" w:hint="eastAsia"/>
          <w:sz w:val="32"/>
          <w:szCs w:val="32"/>
        </w:rPr>
        <w:t>给</w:t>
      </w:r>
      <w:proofErr w:type="gramEnd"/>
      <w:r w:rsidRPr="00C52184">
        <w:rPr>
          <w:rFonts w:ascii="仿宋_GB2312" w:eastAsia="仿宋_GB2312" w:hint="eastAsia"/>
          <w:sz w:val="32"/>
          <w:szCs w:val="32"/>
        </w:rPr>
        <w:t>无关人员。用后经领导同意，可自行登记销毁。</w:t>
      </w:r>
    </w:p>
    <w:p w:rsidR="00C353C9" w:rsidRPr="00330E04" w:rsidRDefault="00C353C9" w:rsidP="00C353C9">
      <w:pPr>
        <w:spacing w:line="560" w:lineRule="exact"/>
        <w:ind w:firstLineChars="200" w:firstLine="640"/>
        <w:rPr>
          <w:rFonts w:ascii="仿宋_GB2312" w:eastAsia="仿宋_GB2312"/>
          <w:sz w:val="32"/>
          <w:szCs w:val="32"/>
        </w:rPr>
        <w:sectPr w:rsidR="00C353C9" w:rsidRPr="00330E04" w:rsidSect="00D71D69">
          <w:pgSz w:w="11906" w:h="16838" w:code="9"/>
          <w:pgMar w:top="1985" w:right="1474" w:bottom="2098" w:left="1588" w:header="851" w:footer="992" w:gutter="0"/>
          <w:cols w:space="720"/>
          <w:docGrid w:type="lines" w:linePitch="312"/>
        </w:sectPr>
      </w:pPr>
      <w:r w:rsidRPr="00C52184">
        <w:rPr>
          <w:rFonts w:ascii="仿宋_GB2312" w:eastAsia="仿宋_GB2312" w:hint="eastAsia"/>
          <w:sz w:val="32"/>
          <w:szCs w:val="32"/>
        </w:rPr>
        <w:t>8</w:t>
      </w:r>
      <w:r>
        <w:rPr>
          <w:rFonts w:ascii="仿宋_GB2312" w:eastAsia="仿宋_GB2312" w:hint="eastAsia"/>
          <w:sz w:val="32"/>
          <w:szCs w:val="32"/>
        </w:rPr>
        <w:t>.</w:t>
      </w:r>
      <w:r w:rsidRPr="00C52184">
        <w:rPr>
          <w:rFonts w:ascii="仿宋_GB2312" w:eastAsia="仿宋_GB2312" w:hint="eastAsia"/>
          <w:sz w:val="32"/>
          <w:szCs w:val="32"/>
        </w:rPr>
        <w:t>违反上述事项者，应视情节轻重，予以批评教育，给予纪律处分，直至追究法律责任。</w:t>
      </w:r>
    </w:p>
    <w:p w:rsidR="00C353C9" w:rsidRDefault="00C353C9" w:rsidP="00C353C9">
      <w:pPr>
        <w:jc w:val="center"/>
        <w:rPr>
          <w:rFonts w:eastAsia="黑体" w:hint="eastAsia"/>
          <w:sz w:val="18"/>
        </w:rPr>
      </w:pPr>
      <w:r>
        <w:rPr>
          <w:rFonts w:eastAsia="黑体" w:hint="eastAsia"/>
          <w:sz w:val="44"/>
        </w:rPr>
        <w:lastRenderedPageBreak/>
        <w:t>平顶山学院查（借）阅人事档案申请表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4500"/>
        <w:gridCol w:w="1769"/>
      </w:tblGrid>
      <w:tr w:rsidR="00C353C9" w:rsidTr="00C03740">
        <w:trPr>
          <w:trHeight w:val="919"/>
        </w:trPr>
        <w:tc>
          <w:tcPr>
            <w:tcW w:w="1368" w:type="dxa"/>
            <w:tcBorders>
              <w:tl2br w:val="single" w:sz="4" w:space="0" w:color="auto"/>
            </w:tcBorders>
            <w:vAlign w:val="center"/>
          </w:tcPr>
          <w:p w:rsidR="00C353C9" w:rsidRDefault="00C353C9" w:rsidP="00C03740">
            <w:pPr>
              <w:jc w:val="center"/>
              <w:rPr>
                <w:rFonts w:hint="eastAsia"/>
                <w:sz w:val="28"/>
              </w:rPr>
            </w:pPr>
            <w:r>
              <w:rPr>
                <w:rFonts w:hint="eastAsia"/>
                <w:sz w:val="28"/>
              </w:rPr>
              <w:t xml:space="preserve">   </w:t>
            </w:r>
            <w:r>
              <w:rPr>
                <w:rFonts w:hint="eastAsia"/>
                <w:sz w:val="28"/>
              </w:rPr>
              <w:t>内容</w:t>
            </w:r>
          </w:p>
          <w:p w:rsidR="00C353C9" w:rsidRDefault="00C353C9" w:rsidP="00C03740">
            <w:pPr>
              <w:rPr>
                <w:rFonts w:hint="eastAsia"/>
                <w:sz w:val="28"/>
              </w:rPr>
            </w:pPr>
            <w:r>
              <w:rPr>
                <w:rFonts w:hint="eastAsia"/>
                <w:sz w:val="28"/>
              </w:rPr>
              <w:t>项目</w:t>
            </w:r>
          </w:p>
        </w:tc>
        <w:tc>
          <w:tcPr>
            <w:tcW w:w="1260" w:type="dxa"/>
            <w:vAlign w:val="center"/>
          </w:tcPr>
          <w:p w:rsidR="00C353C9" w:rsidRDefault="00C353C9" w:rsidP="00C03740">
            <w:pPr>
              <w:jc w:val="center"/>
              <w:rPr>
                <w:rFonts w:hint="eastAsia"/>
                <w:sz w:val="28"/>
              </w:rPr>
            </w:pPr>
            <w:r>
              <w:rPr>
                <w:rFonts w:hint="eastAsia"/>
                <w:sz w:val="28"/>
              </w:rPr>
              <w:t>姓</w:t>
            </w:r>
            <w:r>
              <w:rPr>
                <w:rFonts w:hint="eastAsia"/>
                <w:sz w:val="28"/>
              </w:rPr>
              <w:t xml:space="preserve">  </w:t>
            </w:r>
            <w:r>
              <w:rPr>
                <w:rFonts w:hint="eastAsia"/>
                <w:sz w:val="28"/>
              </w:rPr>
              <w:t>名</w:t>
            </w:r>
          </w:p>
        </w:tc>
        <w:tc>
          <w:tcPr>
            <w:tcW w:w="4500" w:type="dxa"/>
            <w:vAlign w:val="center"/>
          </w:tcPr>
          <w:p w:rsidR="00C353C9" w:rsidRDefault="00C353C9" w:rsidP="00C03740">
            <w:pPr>
              <w:jc w:val="center"/>
              <w:rPr>
                <w:rFonts w:hint="eastAsia"/>
                <w:sz w:val="28"/>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职</w:t>
            </w:r>
            <w:r>
              <w:rPr>
                <w:rFonts w:hint="eastAsia"/>
                <w:sz w:val="28"/>
              </w:rPr>
              <w:t xml:space="preserve">   </w:t>
            </w:r>
            <w:proofErr w:type="gramStart"/>
            <w:r>
              <w:rPr>
                <w:rFonts w:hint="eastAsia"/>
                <w:sz w:val="28"/>
              </w:rPr>
              <w:t>务</w:t>
            </w:r>
            <w:proofErr w:type="gramEnd"/>
          </w:p>
        </w:tc>
        <w:tc>
          <w:tcPr>
            <w:tcW w:w="1769" w:type="dxa"/>
            <w:vAlign w:val="center"/>
          </w:tcPr>
          <w:p w:rsidR="00C353C9" w:rsidRDefault="00C353C9" w:rsidP="00C03740">
            <w:pPr>
              <w:jc w:val="center"/>
              <w:rPr>
                <w:rFonts w:hint="eastAsia"/>
                <w:sz w:val="28"/>
              </w:rPr>
            </w:pPr>
            <w:r>
              <w:rPr>
                <w:rFonts w:hint="eastAsia"/>
                <w:sz w:val="28"/>
              </w:rPr>
              <w:t>备注</w:t>
            </w:r>
          </w:p>
        </w:tc>
      </w:tr>
      <w:tr w:rsidR="00C353C9" w:rsidTr="00C03740">
        <w:trPr>
          <w:trHeight w:val="764"/>
        </w:trPr>
        <w:tc>
          <w:tcPr>
            <w:tcW w:w="1368" w:type="dxa"/>
            <w:vAlign w:val="center"/>
          </w:tcPr>
          <w:p w:rsidR="00C353C9" w:rsidRDefault="00C353C9" w:rsidP="00C03740">
            <w:pPr>
              <w:jc w:val="center"/>
              <w:rPr>
                <w:rFonts w:hint="eastAsia"/>
                <w:sz w:val="28"/>
              </w:rPr>
            </w:pPr>
            <w:r>
              <w:rPr>
                <w:rFonts w:hint="eastAsia"/>
                <w:sz w:val="28"/>
              </w:rPr>
              <w:t>被查阅人</w:t>
            </w:r>
          </w:p>
        </w:tc>
        <w:tc>
          <w:tcPr>
            <w:tcW w:w="1260" w:type="dxa"/>
            <w:vAlign w:val="center"/>
          </w:tcPr>
          <w:p w:rsidR="00C353C9" w:rsidRDefault="00C353C9" w:rsidP="00C03740">
            <w:pPr>
              <w:jc w:val="center"/>
              <w:rPr>
                <w:rFonts w:hint="eastAsia"/>
                <w:sz w:val="28"/>
              </w:rPr>
            </w:pPr>
          </w:p>
        </w:tc>
        <w:tc>
          <w:tcPr>
            <w:tcW w:w="4500" w:type="dxa"/>
            <w:vAlign w:val="center"/>
          </w:tcPr>
          <w:p w:rsidR="00C353C9" w:rsidRDefault="00C353C9" w:rsidP="00C03740">
            <w:pPr>
              <w:jc w:val="center"/>
              <w:rPr>
                <w:rFonts w:hint="eastAsia"/>
                <w:sz w:val="28"/>
              </w:rPr>
            </w:pPr>
          </w:p>
        </w:tc>
        <w:tc>
          <w:tcPr>
            <w:tcW w:w="1769" w:type="dxa"/>
            <w:vAlign w:val="center"/>
          </w:tcPr>
          <w:p w:rsidR="00C353C9" w:rsidRDefault="00C353C9" w:rsidP="00C03740">
            <w:pPr>
              <w:jc w:val="center"/>
              <w:rPr>
                <w:rFonts w:hint="eastAsia"/>
                <w:sz w:val="28"/>
              </w:rPr>
            </w:pPr>
          </w:p>
        </w:tc>
      </w:tr>
      <w:tr w:rsidR="00C353C9" w:rsidTr="00C03740">
        <w:trPr>
          <w:cantSplit/>
          <w:trHeight w:val="764"/>
        </w:trPr>
        <w:tc>
          <w:tcPr>
            <w:tcW w:w="1368" w:type="dxa"/>
            <w:vAlign w:val="center"/>
          </w:tcPr>
          <w:p w:rsidR="00C353C9" w:rsidRDefault="00C353C9" w:rsidP="00C03740">
            <w:pPr>
              <w:jc w:val="center"/>
              <w:rPr>
                <w:rFonts w:hint="eastAsia"/>
                <w:sz w:val="28"/>
              </w:rPr>
            </w:pPr>
            <w:r>
              <w:rPr>
                <w:rFonts w:hint="eastAsia"/>
                <w:sz w:val="28"/>
              </w:rPr>
              <w:t>查阅人</w:t>
            </w:r>
          </w:p>
        </w:tc>
        <w:tc>
          <w:tcPr>
            <w:tcW w:w="1260" w:type="dxa"/>
            <w:vAlign w:val="center"/>
          </w:tcPr>
          <w:p w:rsidR="00C353C9" w:rsidRDefault="00C353C9" w:rsidP="00C03740">
            <w:pPr>
              <w:jc w:val="center"/>
              <w:rPr>
                <w:rFonts w:hint="eastAsia"/>
                <w:sz w:val="28"/>
              </w:rPr>
            </w:pPr>
          </w:p>
        </w:tc>
        <w:tc>
          <w:tcPr>
            <w:tcW w:w="4500" w:type="dxa"/>
            <w:vAlign w:val="center"/>
          </w:tcPr>
          <w:p w:rsidR="00C353C9" w:rsidRDefault="00C353C9" w:rsidP="00C03740">
            <w:pPr>
              <w:jc w:val="center"/>
              <w:rPr>
                <w:rFonts w:hint="eastAsia"/>
                <w:sz w:val="28"/>
              </w:rPr>
            </w:pPr>
          </w:p>
        </w:tc>
        <w:tc>
          <w:tcPr>
            <w:tcW w:w="1769" w:type="dxa"/>
            <w:vAlign w:val="center"/>
          </w:tcPr>
          <w:p w:rsidR="00C353C9" w:rsidRDefault="00C353C9" w:rsidP="00C03740">
            <w:pPr>
              <w:jc w:val="center"/>
              <w:rPr>
                <w:rFonts w:hint="eastAsia"/>
                <w:sz w:val="28"/>
              </w:rPr>
            </w:pPr>
          </w:p>
        </w:tc>
      </w:tr>
      <w:tr w:rsidR="00C353C9" w:rsidTr="00C03740">
        <w:trPr>
          <w:cantSplit/>
          <w:trHeight w:val="1864"/>
        </w:trPr>
        <w:tc>
          <w:tcPr>
            <w:tcW w:w="1368" w:type="dxa"/>
            <w:vAlign w:val="center"/>
          </w:tcPr>
          <w:p w:rsidR="00C353C9" w:rsidRDefault="00C353C9" w:rsidP="00C03740">
            <w:pPr>
              <w:spacing w:line="400" w:lineRule="exact"/>
              <w:jc w:val="center"/>
              <w:rPr>
                <w:rFonts w:hint="eastAsia"/>
                <w:sz w:val="28"/>
              </w:rPr>
            </w:pPr>
            <w:r>
              <w:rPr>
                <w:rFonts w:hint="eastAsia"/>
                <w:sz w:val="28"/>
              </w:rPr>
              <w:t>查</w:t>
            </w:r>
          </w:p>
          <w:p w:rsidR="00C353C9" w:rsidRDefault="00C353C9" w:rsidP="00C03740">
            <w:pPr>
              <w:spacing w:line="400" w:lineRule="exact"/>
              <w:jc w:val="center"/>
              <w:rPr>
                <w:rFonts w:hint="eastAsia"/>
                <w:sz w:val="28"/>
              </w:rPr>
            </w:pPr>
            <w:proofErr w:type="gramStart"/>
            <w:r>
              <w:rPr>
                <w:rFonts w:hint="eastAsia"/>
                <w:sz w:val="28"/>
              </w:rPr>
              <w:t>档</w:t>
            </w:r>
            <w:proofErr w:type="gramEnd"/>
          </w:p>
          <w:p w:rsidR="00C353C9" w:rsidRDefault="00C353C9" w:rsidP="00C03740">
            <w:pPr>
              <w:spacing w:line="400" w:lineRule="exact"/>
              <w:jc w:val="center"/>
              <w:rPr>
                <w:rFonts w:hint="eastAsia"/>
                <w:sz w:val="28"/>
              </w:rPr>
            </w:pPr>
            <w:r>
              <w:rPr>
                <w:rFonts w:hint="eastAsia"/>
                <w:sz w:val="28"/>
              </w:rPr>
              <w:t>内</w:t>
            </w:r>
          </w:p>
          <w:p w:rsidR="00C353C9" w:rsidRDefault="00C353C9" w:rsidP="00C03740">
            <w:pPr>
              <w:spacing w:line="400" w:lineRule="exact"/>
              <w:jc w:val="center"/>
              <w:rPr>
                <w:rFonts w:hint="eastAsia"/>
                <w:sz w:val="28"/>
              </w:rPr>
            </w:pPr>
            <w:r>
              <w:rPr>
                <w:rFonts w:hint="eastAsia"/>
                <w:sz w:val="28"/>
              </w:rPr>
              <w:t>容</w:t>
            </w:r>
          </w:p>
          <w:p w:rsidR="00C353C9" w:rsidRDefault="00C353C9" w:rsidP="00C03740">
            <w:pPr>
              <w:spacing w:line="400" w:lineRule="exact"/>
              <w:jc w:val="center"/>
              <w:rPr>
                <w:rFonts w:hint="eastAsia"/>
                <w:sz w:val="28"/>
              </w:rPr>
            </w:pPr>
            <w:r>
              <w:rPr>
                <w:rFonts w:hint="eastAsia"/>
                <w:sz w:val="28"/>
              </w:rPr>
              <w:t>及</w:t>
            </w:r>
          </w:p>
          <w:p w:rsidR="00C353C9" w:rsidRDefault="00C353C9" w:rsidP="00C03740">
            <w:pPr>
              <w:spacing w:line="400" w:lineRule="exact"/>
              <w:jc w:val="center"/>
              <w:rPr>
                <w:rFonts w:hint="eastAsia"/>
                <w:sz w:val="28"/>
              </w:rPr>
            </w:pPr>
            <w:r>
              <w:rPr>
                <w:rFonts w:hint="eastAsia"/>
                <w:sz w:val="28"/>
              </w:rPr>
              <w:t>事</w:t>
            </w:r>
          </w:p>
          <w:p w:rsidR="00C353C9" w:rsidRDefault="00C353C9" w:rsidP="00C03740">
            <w:pPr>
              <w:spacing w:line="400" w:lineRule="exact"/>
              <w:jc w:val="center"/>
              <w:rPr>
                <w:rFonts w:hint="eastAsia"/>
                <w:sz w:val="28"/>
              </w:rPr>
            </w:pPr>
            <w:r>
              <w:rPr>
                <w:rFonts w:hint="eastAsia"/>
                <w:sz w:val="28"/>
              </w:rPr>
              <w:t>由</w:t>
            </w:r>
          </w:p>
        </w:tc>
        <w:tc>
          <w:tcPr>
            <w:tcW w:w="7529" w:type="dxa"/>
            <w:gridSpan w:val="3"/>
            <w:vAlign w:val="center"/>
          </w:tcPr>
          <w:p w:rsidR="00C353C9" w:rsidRDefault="00C353C9" w:rsidP="00C03740">
            <w:pPr>
              <w:rPr>
                <w:rFonts w:hint="eastAsia"/>
                <w:sz w:val="28"/>
              </w:rPr>
            </w:pPr>
          </w:p>
        </w:tc>
      </w:tr>
      <w:tr w:rsidR="00C353C9" w:rsidTr="00C03740">
        <w:trPr>
          <w:cantSplit/>
          <w:trHeight w:val="2545"/>
        </w:trPr>
        <w:tc>
          <w:tcPr>
            <w:tcW w:w="1368" w:type="dxa"/>
            <w:vAlign w:val="center"/>
          </w:tcPr>
          <w:p w:rsidR="00C353C9" w:rsidRDefault="00C353C9" w:rsidP="00C03740">
            <w:pPr>
              <w:spacing w:line="400" w:lineRule="exact"/>
              <w:jc w:val="center"/>
              <w:rPr>
                <w:rFonts w:hint="eastAsia"/>
                <w:sz w:val="28"/>
              </w:rPr>
            </w:pPr>
            <w:r>
              <w:rPr>
                <w:rFonts w:hint="eastAsia"/>
                <w:sz w:val="28"/>
              </w:rPr>
              <w:t>查</w:t>
            </w:r>
          </w:p>
          <w:p w:rsidR="00C353C9" w:rsidRDefault="00C353C9" w:rsidP="00C03740">
            <w:pPr>
              <w:spacing w:line="400" w:lineRule="exact"/>
              <w:jc w:val="center"/>
              <w:rPr>
                <w:rFonts w:hint="eastAsia"/>
                <w:sz w:val="28"/>
              </w:rPr>
            </w:pPr>
            <w:proofErr w:type="gramStart"/>
            <w:r>
              <w:rPr>
                <w:rFonts w:hint="eastAsia"/>
                <w:sz w:val="28"/>
              </w:rPr>
              <w:t>阅</w:t>
            </w:r>
            <w:proofErr w:type="gramEnd"/>
          </w:p>
          <w:p w:rsidR="00C353C9" w:rsidRDefault="00C353C9" w:rsidP="00C03740">
            <w:pPr>
              <w:spacing w:line="400" w:lineRule="exact"/>
              <w:jc w:val="center"/>
              <w:rPr>
                <w:rFonts w:hint="eastAsia"/>
                <w:sz w:val="28"/>
              </w:rPr>
            </w:pPr>
            <w:r>
              <w:rPr>
                <w:rFonts w:hint="eastAsia"/>
                <w:sz w:val="28"/>
              </w:rPr>
              <w:t>人</w:t>
            </w:r>
          </w:p>
          <w:p w:rsidR="00C353C9" w:rsidRDefault="00C353C9" w:rsidP="00C03740">
            <w:pPr>
              <w:spacing w:line="400" w:lineRule="exact"/>
              <w:jc w:val="center"/>
              <w:rPr>
                <w:rFonts w:hint="eastAsia"/>
                <w:sz w:val="28"/>
              </w:rPr>
            </w:pPr>
            <w:r>
              <w:rPr>
                <w:rFonts w:hint="eastAsia"/>
                <w:sz w:val="28"/>
              </w:rPr>
              <w:t>单</w:t>
            </w:r>
          </w:p>
          <w:p w:rsidR="00C353C9" w:rsidRDefault="00C353C9" w:rsidP="00C03740">
            <w:pPr>
              <w:spacing w:line="400" w:lineRule="exact"/>
              <w:jc w:val="center"/>
              <w:rPr>
                <w:rFonts w:hint="eastAsia"/>
                <w:sz w:val="28"/>
              </w:rPr>
            </w:pPr>
            <w:r>
              <w:rPr>
                <w:rFonts w:hint="eastAsia"/>
                <w:sz w:val="28"/>
              </w:rPr>
              <w:t>位</w:t>
            </w:r>
          </w:p>
        </w:tc>
        <w:tc>
          <w:tcPr>
            <w:tcW w:w="7529" w:type="dxa"/>
            <w:gridSpan w:val="3"/>
            <w:vAlign w:val="center"/>
          </w:tcPr>
          <w:p w:rsidR="00C353C9" w:rsidRDefault="00C353C9" w:rsidP="00C03740">
            <w:pPr>
              <w:rPr>
                <w:rFonts w:hint="eastAsia"/>
                <w:sz w:val="28"/>
              </w:rPr>
            </w:pPr>
          </w:p>
          <w:p w:rsidR="00C353C9" w:rsidRDefault="00C353C9" w:rsidP="00C03740">
            <w:pPr>
              <w:spacing w:line="240" w:lineRule="exact"/>
              <w:rPr>
                <w:rFonts w:hint="eastAsia"/>
                <w:sz w:val="28"/>
              </w:rPr>
            </w:pP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负责人签字：</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（公章）</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353C9" w:rsidTr="00C03740">
        <w:trPr>
          <w:cantSplit/>
          <w:trHeight w:val="2525"/>
        </w:trPr>
        <w:tc>
          <w:tcPr>
            <w:tcW w:w="1368" w:type="dxa"/>
            <w:vAlign w:val="center"/>
          </w:tcPr>
          <w:p w:rsidR="00C353C9" w:rsidRDefault="00C353C9" w:rsidP="00C03740">
            <w:pPr>
              <w:spacing w:line="400" w:lineRule="exact"/>
              <w:jc w:val="center"/>
              <w:rPr>
                <w:rFonts w:hint="eastAsia"/>
                <w:sz w:val="28"/>
              </w:rPr>
            </w:pPr>
            <w:r>
              <w:rPr>
                <w:rFonts w:hint="eastAsia"/>
                <w:sz w:val="28"/>
              </w:rPr>
              <w:t>人</w:t>
            </w:r>
          </w:p>
          <w:p w:rsidR="00C353C9" w:rsidRDefault="00C353C9" w:rsidP="00C03740">
            <w:pPr>
              <w:spacing w:line="400" w:lineRule="exact"/>
              <w:jc w:val="center"/>
              <w:rPr>
                <w:rFonts w:hint="eastAsia"/>
                <w:sz w:val="28"/>
              </w:rPr>
            </w:pPr>
            <w:r>
              <w:rPr>
                <w:rFonts w:hint="eastAsia"/>
                <w:sz w:val="28"/>
              </w:rPr>
              <w:t>事</w:t>
            </w:r>
          </w:p>
          <w:p w:rsidR="00C353C9" w:rsidRDefault="00C353C9" w:rsidP="00C03740">
            <w:pPr>
              <w:spacing w:line="400" w:lineRule="exact"/>
              <w:jc w:val="center"/>
              <w:rPr>
                <w:rFonts w:hint="eastAsia"/>
                <w:sz w:val="28"/>
              </w:rPr>
            </w:pPr>
            <w:r>
              <w:rPr>
                <w:rFonts w:hint="eastAsia"/>
                <w:sz w:val="28"/>
              </w:rPr>
              <w:t>处</w:t>
            </w:r>
          </w:p>
          <w:p w:rsidR="00C353C9" w:rsidRDefault="00C353C9" w:rsidP="00C03740">
            <w:pPr>
              <w:spacing w:line="400" w:lineRule="exact"/>
              <w:jc w:val="center"/>
              <w:rPr>
                <w:rFonts w:hint="eastAsia"/>
                <w:sz w:val="28"/>
              </w:rPr>
            </w:pPr>
            <w:r>
              <w:rPr>
                <w:rFonts w:hint="eastAsia"/>
                <w:sz w:val="28"/>
              </w:rPr>
              <w:t>意</w:t>
            </w:r>
          </w:p>
          <w:p w:rsidR="00C353C9" w:rsidRDefault="00C353C9" w:rsidP="00C03740">
            <w:pPr>
              <w:spacing w:line="400" w:lineRule="exact"/>
              <w:jc w:val="center"/>
              <w:rPr>
                <w:rFonts w:hint="eastAsia"/>
                <w:sz w:val="28"/>
              </w:rPr>
            </w:pPr>
            <w:r>
              <w:rPr>
                <w:rFonts w:hint="eastAsia"/>
                <w:sz w:val="28"/>
              </w:rPr>
              <w:t>见</w:t>
            </w:r>
          </w:p>
        </w:tc>
        <w:tc>
          <w:tcPr>
            <w:tcW w:w="7529" w:type="dxa"/>
            <w:gridSpan w:val="3"/>
            <w:vAlign w:val="center"/>
          </w:tcPr>
          <w:p w:rsidR="00C353C9" w:rsidRDefault="00C353C9" w:rsidP="00C03740">
            <w:pPr>
              <w:rPr>
                <w:rFonts w:hint="eastAsia"/>
                <w:sz w:val="28"/>
              </w:rPr>
            </w:pPr>
          </w:p>
          <w:p w:rsidR="00C353C9" w:rsidRDefault="00C353C9" w:rsidP="00C03740">
            <w:pPr>
              <w:spacing w:line="240" w:lineRule="exact"/>
              <w:rPr>
                <w:rFonts w:hint="eastAsia"/>
                <w:sz w:val="28"/>
              </w:rPr>
            </w:pP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负责人签字：</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（公章）</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353C9" w:rsidTr="00C03740">
        <w:trPr>
          <w:cantSplit/>
          <w:trHeight w:val="906"/>
        </w:trPr>
        <w:tc>
          <w:tcPr>
            <w:tcW w:w="1368" w:type="dxa"/>
            <w:vAlign w:val="center"/>
          </w:tcPr>
          <w:p w:rsidR="00C353C9" w:rsidRDefault="00C353C9" w:rsidP="00C03740">
            <w:pPr>
              <w:jc w:val="center"/>
              <w:rPr>
                <w:rFonts w:hint="eastAsia"/>
                <w:sz w:val="28"/>
              </w:rPr>
            </w:pPr>
            <w:r>
              <w:rPr>
                <w:rFonts w:hint="eastAsia"/>
                <w:sz w:val="28"/>
              </w:rPr>
              <w:t>备注</w:t>
            </w:r>
          </w:p>
        </w:tc>
        <w:tc>
          <w:tcPr>
            <w:tcW w:w="7529" w:type="dxa"/>
            <w:gridSpan w:val="3"/>
            <w:vAlign w:val="center"/>
          </w:tcPr>
          <w:p w:rsidR="00C353C9" w:rsidRDefault="00C353C9" w:rsidP="00C03740">
            <w:pPr>
              <w:jc w:val="center"/>
              <w:rPr>
                <w:rFonts w:hint="eastAsia"/>
                <w:sz w:val="28"/>
              </w:rPr>
            </w:pPr>
          </w:p>
        </w:tc>
      </w:tr>
    </w:tbl>
    <w:p w:rsidR="00C353C9" w:rsidRDefault="00C353C9" w:rsidP="00C353C9">
      <w:pPr>
        <w:rPr>
          <w:szCs w:val="21"/>
        </w:rPr>
        <w:sectPr w:rsidR="00C353C9" w:rsidSect="00D71D69">
          <w:pgSz w:w="11906" w:h="16838" w:code="9"/>
          <w:pgMar w:top="1985" w:right="1474" w:bottom="2098" w:left="1588" w:header="851" w:footer="992" w:gutter="0"/>
          <w:cols w:space="720"/>
          <w:docGrid w:type="lines" w:linePitch="312"/>
        </w:sectPr>
      </w:pPr>
      <w:r>
        <w:rPr>
          <w:rFonts w:hint="eastAsia"/>
          <w:szCs w:val="21"/>
        </w:rPr>
        <w:t>注：查阅人单位领导需签实名</w:t>
      </w:r>
    </w:p>
    <w:p w:rsidR="00C353C9" w:rsidRDefault="00C353C9" w:rsidP="00C353C9">
      <w:pPr>
        <w:ind w:firstLine="630"/>
        <w:jc w:val="center"/>
        <w:rPr>
          <w:rFonts w:eastAsia="黑体" w:hint="eastAsia"/>
          <w:sz w:val="18"/>
        </w:rPr>
      </w:pPr>
      <w:r>
        <w:rPr>
          <w:rFonts w:eastAsia="黑体" w:hint="eastAsia"/>
          <w:sz w:val="44"/>
        </w:rPr>
        <w:lastRenderedPageBreak/>
        <w:t>平顶山学院调出人事档案审批表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4500"/>
        <w:gridCol w:w="1883"/>
      </w:tblGrid>
      <w:tr w:rsidR="00C353C9" w:rsidTr="00C03740">
        <w:trPr>
          <w:trHeight w:val="919"/>
        </w:trPr>
        <w:tc>
          <w:tcPr>
            <w:tcW w:w="1368" w:type="dxa"/>
            <w:tcBorders>
              <w:tl2br w:val="single" w:sz="4" w:space="0" w:color="auto"/>
            </w:tcBorders>
            <w:vAlign w:val="center"/>
          </w:tcPr>
          <w:p w:rsidR="00C353C9" w:rsidRDefault="00C353C9" w:rsidP="00C03740">
            <w:pPr>
              <w:jc w:val="center"/>
              <w:rPr>
                <w:rFonts w:hint="eastAsia"/>
                <w:sz w:val="28"/>
              </w:rPr>
            </w:pPr>
            <w:r>
              <w:rPr>
                <w:rFonts w:hint="eastAsia"/>
                <w:sz w:val="28"/>
              </w:rPr>
              <w:t xml:space="preserve">   </w:t>
            </w:r>
            <w:r>
              <w:rPr>
                <w:rFonts w:hint="eastAsia"/>
                <w:sz w:val="28"/>
              </w:rPr>
              <w:t>内容</w:t>
            </w:r>
          </w:p>
          <w:p w:rsidR="00C353C9" w:rsidRDefault="00C353C9" w:rsidP="00C03740">
            <w:pPr>
              <w:rPr>
                <w:rFonts w:hint="eastAsia"/>
                <w:sz w:val="28"/>
              </w:rPr>
            </w:pPr>
            <w:r>
              <w:rPr>
                <w:rFonts w:hint="eastAsia"/>
                <w:sz w:val="28"/>
              </w:rPr>
              <w:t>项目</w:t>
            </w:r>
          </w:p>
        </w:tc>
        <w:tc>
          <w:tcPr>
            <w:tcW w:w="1260" w:type="dxa"/>
            <w:vAlign w:val="center"/>
          </w:tcPr>
          <w:p w:rsidR="00C353C9" w:rsidRDefault="00C353C9" w:rsidP="00C03740">
            <w:pPr>
              <w:jc w:val="center"/>
              <w:rPr>
                <w:rFonts w:hint="eastAsia"/>
                <w:sz w:val="28"/>
              </w:rPr>
            </w:pPr>
            <w:r>
              <w:rPr>
                <w:rFonts w:hint="eastAsia"/>
                <w:sz w:val="28"/>
              </w:rPr>
              <w:t>姓</w:t>
            </w:r>
            <w:r>
              <w:rPr>
                <w:rFonts w:hint="eastAsia"/>
                <w:sz w:val="28"/>
              </w:rPr>
              <w:t xml:space="preserve">  </w:t>
            </w:r>
            <w:r>
              <w:rPr>
                <w:rFonts w:hint="eastAsia"/>
                <w:sz w:val="28"/>
              </w:rPr>
              <w:t>名</w:t>
            </w:r>
          </w:p>
        </w:tc>
        <w:tc>
          <w:tcPr>
            <w:tcW w:w="4500" w:type="dxa"/>
            <w:vAlign w:val="center"/>
          </w:tcPr>
          <w:p w:rsidR="00C353C9" w:rsidRDefault="00C353C9" w:rsidP="00C03740">
            <w:pPr>
              <w:jc w:val="center"/>
              <w:rPr>
                <w:rFonts w:hint="eastAsia"/>
                <w:sz w:val="28"/>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职</w:t>
            </w:r>
            <w:r>
              <w:rPr>
                <w:rFonts w:hint="eastAsia"/>
                <w:sz w:val="28"/>
              </w:rPr>
              <w:t xml:space="preserve">   </w:t>
            </w:r>
            <w:proofErr w:type="gramStart"/>
            <w:r>
              <w:rPr>
                <w:rFonts w:hint="eastAsia"/>
                <w:sz w:val="28"/>
              </w:rPr>
              <w:t>务</w:t>
            </w:r>
            <w:proofErr w:type="gramEnd"/>
          </w:p>
        </w:tc>
        <w:tc>
          <w:tcPr>
            <w:tcW w:w="1883" w:type="dxa"/>
            <w:vAlign w:val="center"/>
          </w:tcPr>
          <w:p w:rsidR="00C353C9" w:rsidRDefault="00C353C9" w:rsidP="00C03740">
            <w:pPr>
              <w:jc w:val="center"/>
              <w:rPr>
                <w:rFonts w:hint="eastAsia"/>
                <w:sz w:val="28"/>
              </w:rPr>
            </w:pPr>
            <w:r>
              <w:rPr>
                <w:rFonts w:hint="eastAsia"/>
                <w:sz w:val="28"/>
              </w:rPr>
              <w:t>备注</w:t>
            </w:r>
          </w:p>
        </w:tc>
      </w:tr>
      <w:tr w:rsidR="00C353C9" w:rsidTr="00C03740">
        <w:trPr>
          <w:trHeight w:val="764"/>
        </w:trPr>
        <w:tc>
          <w:tcPr>
            <w:tcW w:w="1368" w:type="dxa"/>
            <w:vAlign w:val="center"/>
          </w:tcPr>
          <w:p w:rsidR="00C353C9" w:rsidRDefault="00C353C9" w:rsidP="00C03740">
            <w:pPr>
              <w:jc w:val="center"/>
              <w:rPr>
                <w:rFonts w:hint="eastAsia"/>
                <w:sz w:val="28"/>
              </w:rPr>
            </w:pPr>
            <w:r>
              <w:rPr>
                <w:rFonts w:hint="eastAsia"/>
                <w:sz w:val="28"/>
              </w:rPr>
              <w:t>调出人</w:t>
            </w:r>
          </w:p>
        </w:tc>
        <w:tc>
          <w:tcPr>
            <w:tcW w:w="1260" w:type="dxa"/>
            <w:vAlign w:val="center"/>
          </w:tcPr>
          <w:p w:rsidR="00C353C9" w:rsidRDefault="00C353C9" w:rsidP="00C03740">
            <w:pPr>
              <w:jc w:val="center"/>
              <w:rPr>
                <w:rFonts w:hint="eastAsia"/>
                <w:sz w:val="28"/>
              </w:rPr>
            </w:pPr>
          </w:p>
        </w:tc>
        <w:tc>
          <w:tcPr>
            <w:tcW w:w="4500" w:type="dxa"/>
            <w:vAlign w:val="center"/>
          </w:tcPr>
          <w:p w:rsidR="00C353C9" w:rsidRDefault="00C353C9" w:rsidP="00C03740">
            <w:pPr>
              <w:jc w:val="center"/>
              <w:rPr>
                <w:rFonts w:hint="eastAsia"/>
                <w:sz w:val="28"/>
              </w:rPr>
            </w:pPr>
          </w:p>
        </w:tc>
        <w:tc>
          <w:tcPr>
            <w:tcW w:w="1883" w:type="dxa"/>
            <w:vAlign w:val="center"/>
          </w:tcPr>
          <w:p w:rsidR="00C353C9" w:rsidRDefault="00C353C9" w:rsidP="00C03740">
            <w:pPr>
              <w:jc w:val="center"/>
              <w:rPr>
                <w:rFonts w:hint="eastAsia"/>
                <w:sz w:val="28"/>
              </w:rPr>
            </w:pPr>
          </w:p>
        </w:tc>
      </w:tr>
      <w:tr w:rsidR="00C353C9" w:rsidTr="00C03740">
        <w:trPr>
          <w:cantSplit/>
          <w:trHeight w:val="764"/>
        </w:trPr>
        <w:tc>
          <w:tcPr>
            <w:tcW w:w="1368" w:type="dxa"/>
            <w:vAlign w:val="center"/>
          </w:tcPr>
          <w:p w:rsidR="00C353C9" w:rsidRDefault="00C353C9" w:rsidP="00C03740">
            <w:pPr>
              <w:jc w:val="center"/>
              <w:rPr>
                <w:rFonts w:hint="eastAsia"/>
                <w:sz w:val="28"/>
              </w:rPr>
            </w:pPr>
            <w:r>
              <w:rPr>
                <w:rFonts w:hint="eastAsia"/>
                <w:sz w:val="28"/>
              </w:rPr>
              <w:t>经办人</w:t>
            </w:r>
          </w:p>
        </w:tc>
        <w:tc>
          <w:tcPr>
            <w:tcW w:w="1260" w:type="dxa"/>
            <w:vAlign w:val="center"/>
          </w:tcPr>
          <w:p w:rsidR="00C353C9" w:rsidRDefault="00C353C9" w:rsidP="00C03740">
            <w:pPr>
              <w:jc w:val="center"/>
              <w:rPr>
                <w:rFonts w:hint="eastAsia"/>
                <w:sz w:val="28"/>
              </w:rPr>
            </w:pPr>
          </w:p>
        </w:tc>
        <w:tc>
          <w:tcPr>
            <w:tcW w:w="4500" w:type="dxa"/>
            <w:vAlign w:val="center"/>
          </w:tcPr>
          <w:p w:rsidR="00C353C9" w:rsidRDefault="00C353C9" w:rsidP="00C03740">
            <w:pPr>
              <w:jc w:val="center"/>
              <w:rPr>
                <w:rFonts w:hint="eastAsia"/>
                <w:sz w:val="28"/>
              </w:rPr>
            </w:pPr>
          </w:p>
        </w:tc>
        <w:tc>
          <w:tcPr>
            <w:tcW w:w="1883" w:type="dxa"/>
            <w:vAlign w:val="center"/>
          </w:tcPr>
          <w:p w:rsidR="00C353C9" w:rsidRDefault="00C353C9" w:rsidP="00C03740">
            <w:pPr>
              <w:jc w:val="center"/>
              <w:rPr>
                <w:rFonts w:hint="eastAsia"/>
                <w:sz w:val="28"/>
              </w:rPr>
            </w:pPr>
          </w:p>
        </w:tc>
      </w:tr>
      <w:tr w:rsidR="00C353C9" w:rsidTr="00C03740">
        <w:trPr>
          <w:cantSplit/>
          <w:trHeight w:val="1864"/>
        </w:trPr>
        <w:tc>
          <w:tcPr>
            <w:tcW w:w="1368" w:type="dxa"/>
            <w:vAlign w:val="center"/>
          </w:tcPr>
          <w:p w:rsidR="00C353C9" w:rsidRDefault="00C353C9" w:rsidP="00C03740">
            <w:pPr>
              <w:spacing w:line="400" w:lineRule="exact"/>
              <w:jc w:val="center"/>
              <w:rPr>
                <w:rFonts w:hint="eastAsia"/>
                <w:sz w:val="28"/>
              </w:rPr>
            </w:pPr>
            <w:r>
              <w:rPr>
                <w:rFonts w:hint="eastAsia"/>
                <w:sz w:val="28"/>
              </w:rPr>
              <w:t>调</w:t>
            </w:r>
          </w:p>
          <w:p w:rsidR="00C353C9" w:rsidRDefault="00C353C9" w:rsidP="00C03740">
            <w:pPr>
              <w:spacing w:line="400" w:lineRule="exact"/>
              <w:jc w:val="center"/>
              <w:rPr>
                <w:rFonts w:hint="eastAsia"/>
                <w:sz w:val="28"/>
              </w:rPr>
            </w:pPr>
            <w:r>
              <w:rPr>
                <w:rFonts w:hint="eastAsia"/>
                <w:sz w:val="28"/>
              </w:rPr>
              <w:t>出</w:t>
            </w:r>
          </w:p>
          <w:p w:rsidR="00C353C9" w:rsidRDefault="00C353C9" w:rsidP="00C03740">
            <w:pPr>
              <w:spacing w:line="400" w:lineRule="exact"/>
              <w:jc w:val="center"/>
              <w:rPr>
                <w:rFonts w:hint="eastAsia"/>
                <w:sz w:val="28"/>
              </w:rPr>
            </w:pPr>
            <w:r>
              <w:rPr>
                <w:rFonts w:hint="eastAsia"/>
                <w:sz w:val="28"/>
              </w:rPr>
              <w:t>事</w:t>
            </w:r>
          </w:p>
          <w:p w:rsidR="00C353C9" w:rsidRDefault="00C353C9" w:rsidP="00C03740">
            <w:pPr>
              <w:spacing w:line="400" w:lineRule="exact"/>
              <w:jc w:val="center"/>
              <w:rPr>
                <w:rFonts w:hint="eastAsia"/>
                <w:sz w:val="28"/>
              </w:rPr>
            </w:pPr>
            <w:r>
              <w:rPr>
                <w:rFonts w:hint="eastAsia"/>
                <w:sz w:val="28"/>
              </w:rPr>
              <w:t>由</w:t>
            </w:r>
          </w:p>
        </w:tc>
        <w:tc>
          <w:tcPr>
            <w:tcW w:w="7643" w:type="dxa"/>
            <w:gridSpan w:val="3"/>
            <w:vAlign w:val="center"/>
          </w:tcPr>
          <w:p w:rsidR="00C353C9" w:rsidRDefault="00C353C9" w:rsidP="00C03740">
            <w:pPr>
              <w:rPr>
                <w:rFonts w:hint="eastAsia"/>
                <w:sz w:val="28"/>
              </w:rPr>
            </w:pPr>
          </w:p>
        </w:tc>
      </w:tr>
      <w:tr w:rsidR="00C353C9" w:rsidTr="00C03740">
        <w:trPr>
          <w:cantSplit/>
          <w:trHeight w:val="2876"/>
        </w:trPr>
        <w:tc>
          <w:tcPr>
            <w:tcW w:w="1368" w:type="dxa"/>
            <w:vAlign w:val="center"/>
          </w:tcPr>
          <w:p w:rsidR="00C353C9" w:rsidRDefault="00C353C9" w:rsidP="00C03740">
            <w:pPr>
              <w:spacing w:line="400" w:lineRule="exact"/>
              <w:jc w:val="center"/>
              <w:rPr>
                <w:rFonts w:hint="eastAsia"/>
                <w:sz w:val="28"/>
              </w:rPr>
            </w:pPr>
            <w:r>
              <w:rPr>
                <w:rFonts w:hint="eastAsia"/>
                <w:sz w:val="28"/>
              </w:rPr>
              <w:t>人</w:t>
            </w:r>
          </w:p>
          <w:p w:rsidR="00C353C9" w:rsidRDefault="00C353C9" w:rsidP="00C03740">
            <w:pPr>
              <w:spacing w:line="400" w:lineRule="exact"/>
              <w:jc w:val="center"/>
              <w:rPr>
                <w:rFonts w:hint="eastAsia"/>
                <w:sz w:val="28"/>
              </w:rPr>
            </w:pPr>
            <w:r>
              <w:rPr>
                <w:rFonts w:hint="eastAsia"/>
                <w:sz w:val="28"/>
              </w:rPr>
              <w:t>事</w:t>
            </w:r>
          </w:p>
          <w:p w:rsidR="00C353C9" w:rsidRDefault="00C353C9" w:rsidP="00C03740">
            <w:pPr>
              <w:spacing w:line="400" w:lineRule="exact"/>
              <w:jc w:val="center"/>
              <w:rPr>
                <w:rFonts w:hint="eastAsia"/>
                <w:sz w:val="28"/>
              </w:rPr>
            </w:pPr>
            <w:r>
              <w:rPr>
                <w:rFonts w:hint="eastAsia"/>
                <w:sz w:val="28"/>
              </w:rPr>
              <w:t>处</w:t>
            </w:r>
          </w:p>
          <w:p w:rsidR="00C353C9" w:rsidRDefault="00C353C9" w:rsidP="00C03740">
            <w:pPr>
              <w:spacing w:line="400" w:lineRule="exact"/>
              <w:jc w:val="center"/>
              <w:rPr>
                <w:rFonts w:hint="eastAsia"/>
                <w:sz w:val="28"/>
              </w:rPr>
            </w:pPr>
            <w:r>
              <w:rPr>
                <w:rFonts w:hint="eastAsia"/>
                <w:sz w:val="28"/>
              </w:rPr>
              <w:t>意</w:t>
            </w:r>
          </w:p>
          <w:p w:rsidR="00C353C9" w:rsidRDefault="00C353C9" w:rsidP="00C03740">
            <w:pPr>
              <w:spacing w:line="400" w:lineRule="exact"/>
              <w:jc w:val="center"/>
              <w:rPr>
                <w:rFonts w:hint="eastAsia"/>
                <w:sz w:val="28"/>
              </w:rPr>
            </w:pPr>
            <w:r>
              <w:rPr>
                <w:rFonts w:hint="eastAsia"/>
                <w:sz w:val="28"/>
              </w:rPr>
              <w:t>见</w:t>
            </w:r>
          </w:p>
        </w:tc>
        <w:tc>
          <w:tcPr>
            <w:tcW w:w="7643" w:type="dxa"/>
            <w:gridSpan w:val="3"/>
            <w:vAlign w:val="center"/>
          </w:tcPr>
          <w:p w:rsidR="00C353C9" w:rsidRDefault="00C353C9" w:rsidP="00C03740">
            <w:pPr>
              <w:rPr>
                <w:rFonts w:hint="eastAsia"/>
                <w:sz w:val="28"/>
              </w:rPr>
            </w:pPr>
          </w:p>
          <w:p w:rsidR="00C353C9" w:rsidRDefault="00C353C9" w:rsidP="00C03740">
            <w:pPr>
              <w:rPr>
                <w:rFonts w:hint="eastAsia"/>
                <w:sz w:val="28"/>
              </w:rPr>
            </w:pPr>
          </w:p>
          <w:p w:rsidR="00C353C9" w:rsidRDefault="00C353C9" w:rsidP="00C03740">
            <w:pPr>
              <w:spacing w:line="240" w:lineRule="exact"/>
              <w:rPr>
                <w:rFonts w:hint="eastAsia"/>
                <w:sz w:val="28"/>
              </w:rPr>
            </w:pP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负责人签字：</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（公章）</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353C9" w:rsidTr="00C03740">
        <w:trPr>
          <w:cantSplit/>
          <w:trHeight w:val="1982"/>
        </w:trPr>
        <w:tc>
          <w:tcPr>
            <w:tcW w:w="1368" w:type="dxa"/>
            <w:vAlign w:val="center"/>
          </w:tcPr>
          <w:p w:rsidR="00C353C9" w:rsidRDefault="00C353C9" w:rsidP="00C03740">
            <w:pPr>
              <w:spacing w:line="400" w:lineRule="exact"/>
              <w:jc w:val="center"/>
              <w:rPr>
                <w:rFonts w:hint="eastAsia"/>
                <w:sz w:val="28"/>
              </w:rPr>
            </w:pPr>
            <w:r>
              <w:rPr>
                <w:rFonts w:hint="eastAsia"/>
                <w:sz w:val="28"/>
              </w:rPr>
              <w:t>主</w:t>
            </w:r>
          </w:p>
          <w:p w:rsidR="00C353C9" w:rsidRDefault="00C353C9" w:rsidP="00C03740">
            <w:pPr>
              <w:spacing w:line="400" w:lineRule="exact"/>
              <w:jc w:val="center"/>
              <w:rPr>
                <w:rFonts w:hint="eastAsia"/>
                <w:sz w:val="28"/>
              </w:rPr>
            </w:pPr>
            <w:r>
              <w:rPr>
                <w:rFonts w:hint="eastAsia"/>
                <w:sz w:val="28"/>
              </w:rPr>
              <w:t>管</w:t>
            </w:r>
          </w:p>
          <w:p w:rsidR="00C353C9" w:rsidRDefault="00C353C9" w:rsidP="00C03740">
            <w:pPr>
              <w:spacing w:line="400" w:lineRule="exact"/>
              <w:jc w:val="center"/>
              <w:rPr>
                <w:rFonts w:hint="eastAsia"/>
                <w:sz w:val="28"/>
              </w:rPr>
            </w:pPr>
            <w:r>
              <w:rPr>
                <w:rFonts w:hint="eastAsia"/>
                <w:sz w:val="28"/>
              </w:rPr>
              <w:t>领</w:t>
            </w:r>
          </w:p>
          <w:p w:rsidR="00C353C9" w:rsidRDefault="00C353C9" w:rsidP="00C03740">
            <w:pPr>
              <w:spacing w:line="400" w:lineRule="exact"/>
              <w:jc w:val="center"/>
              <w:rPr>
                <w:rFonts w:hint="eastAsia"/>
                <w:sz w:val="28"/>
              </w:rPr>
            </w:pPr>
            <w:r>
              <w:rPr>
                <w:rFonts w:hint="eastAsia"/>
                <w:sz w:val="28"/>
              </w:rPr>
              <w:t>导</w:t>
            </w:r>
          </w:p>
          <w:p w:rsidR="00C353C9" w:rsidRDefault="00C353C9" w:rsidP="00C03740">
            <w:pPr>
              <w:spacing w:line="400" w:lineRule="exact"/>
              <w:jc w:val="center"/>
              <w:rPr>
                <w:rFonts w:hint="eastAsia"/>
                <w:sz w:val="28"/>
              </w:rPr>
            </w:pPr>
            <w:r>
              <w:rPr>
                <w:rFonts w:hint="eastAsia"/>
                <w:sz w:val="28"/>
              </w:rPr>
              <w:t>意</w:t>
            </w:r>
          </w:p>
          <w:p w:rsidR="00C353C9" w:rsidRDefault="00C353C9" w:rsidP="00C03740">
            <w:pPr>
              <w:spacing w:line="400" w:lineRule="exact"/>
              <w:jc w:val="center"/>
              <w:rPr>
                <w:rFonts w:hint="eastAsia"/>
                <w:sz w:val="28"/>
              </w:rPr>
            </w:pPr>
            <w:r>
              <w:rPr>
                <w:rFonts w:hint="eastAsia"/>
                <w:sz w:val="28"/>
              </w:rPr>
              <w:t>见</w:t>
            </w:r>
          </w:p>
        </w:tc>
        <w:tc>
          <w:tcPr>
            <w:tcW w:w="7643" w:type="dxa"/>
            <w:gridSpan w:val="3"/>
            <w:vAlign w:val="center"/>
          </w:tcPr>
          <w:p w:rsidR="00C353C9" w:rsidRDefault="00C353C9" w:rsidP="00C03740">
            <w:pPr>
              <w:rPr>
                <w:rFonts w:hint="eastAsia"/>
                <w:sz w:val="28"/>
              </w:rPr>
            </w:pPr>
          </w:p>
          <w:p w:rsidR="00C353C9" w:rsidRDefault="00C353C9" w:rsidP="00C03740">
            <w:pPr>
              <w:rPr>
                <w:rFonts w:hint="eastAsia"/>
                <w:sz w:val="28"/>
              </w:rPr>
            </w:pPr>
          </w:p>
          <w:p w:rsidR="00C353C9" w:rsidRDefault="00C353C9" w:rsidP="00C03740">
            <w:pPr>
              <w:spacing w:line="240" w:lineRule="exact"/>
              <w:rPr>
                <w:rFonts w:hint="eastAsia"/>
                <w:sz w:val="28"/>
              </w:rPr>
            </w:pP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签字：</w:t>
            </w:r>
          </w:p>
          <w:p w:rsidR="00C353C9" w:rsidRDefault="00C353C9" w:rsidP="00C03740">
            <w:pPr>
              <w:spacing w:line="400" w:lineRule="exact"/>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353C9" w:rsidTr="00C03740">
        <w:trPr>
          <w:cantSplit/>
          <w:trHeight w:val="906"/>
        </w:trPr>
        <w:tc>
          <w:tcPr>
            <w:tcW w:w="1368" w:type="dxa"/>
            <w:vAlign w:val="center"/>
          </w:tcPr>
          <w:p w:rsidR="00C353C9" w:rsidRDefault="00C353C9" w:rsidP="00C03740">
            <w:pPr>
              <w:jc w:val="center"/>
              <w:rPr>
                <w:rFonts w:hint="eastAsia"/>
                <w:sz w:val="28"/>
              </w:rPr>
            </w:pPr>
            <w:r>
              <w:rPr>
                <w:rFonts w:hint="eastAsia"/>
                <w:sz w:val="28"/>
              </w:rPr>
              <w:t>备注</w:t>
            </w:r>
          </w:p>
        </w:tc>
        <w:tc>
          <w:tcPr>
            <w:tcW w:w="7643" w:type="dxa"/>
            <w:gridSpan w:val="3"/>
            <w:vAlign w:val="center"/>
          </w:tcPr>
          <w:p w:rsidR="00C353C9" w:rsidRDefault="00C353C9" w:rsidP="00C03740">
            <w:pPr>
              <w:jc w:val="center"/>
              <w:rPr>
                <w:rFonts w:hint="eastAsia"/>
                <w:sz w:val="28"/>
              </w:rPr>
            </w:pPr>
          </w:p>
        </w:tc>
      </w:tr>
    </w:tbl>
    <w:p w:rsidR="00865447" w:rsidRDefault="00865447"/>
    <w:sectPr w:rsidR="00865447" w:rsidSect="008654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3C9"/>
    <w:rsid w:val="00865447"/>
    <w:rsid w:val="00C35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741</Words>
  <Characters>4226</Characters>
  <Application>Microsoft Office Word</Application>
  <DocSecurity>0</DocSecurity>
  <Lines>35</Lines>
  <Paragraphs>9</Paragraphs>
  <ScaleCrop>false</ScaleCrop>
  <Company>user</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2017-02-16T07:12:00Z</dcterms:created>
  <dcterms:modified xsi:type="dcterms:W3CDTF">2017-02-16T07:12:00Z</dcterms:modified>
</cp:coreProperties>
</file>